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22D6A" w14:textId="60C96502" w:rsidR="00A9602C" w:rsidRDefault="00617CE1">
      <w:pPr>
        <w:pStyle w:val="CRCoverPage"/>
        <w:tabs>
          <w:tab w:val="right" w:pos="9639"/>
        </w:tabs>
        <w:spacing w:after="0"/>
        <w:rPr>
          <w:b/>
          <w:sz w:val="24"/>
          <w:lang w:eastAsia="zh-CN"/>
        </w:rPr>
      </w:pPr>
      <w:r>
        <w:rPr>
          <w:b/>
          <w:sz w:val="24"/>
        </w:rPr>
        <w:t>3GPP TSG RAN Meeting #10</w:t>
      </w:r>
      <w:r w:rsidR="00B826D9">
        <w:rPr>
          <w:rFonts w:hint="eastAsia"/>
          <w:b/>
          <w:sz w:val="24"/>
          <w:lang w:eastAsia="zh-CN"/>
        </w:rPr>
        <w:t>6</w:t>
      </w:r>
      <w:r>
        <w:rPr>
          <w:b/>
          <w:sz w:val="24"/>
        </w:rPr>
        <w:tab/>
      </w:r>
      <w:r w:rsidR="00443BD8" w:rsidRPr="00443BD8">
        <w:rPr>
          <w:b/>
          <w:sz w:val="24"/>
        </w:rPr>
        <w:t>RP-242624</w:t>
      </w:r>
    </w:p>
    <w:p w14:paraId="23550E3B" w14:textId="4C9475BE" w:rsidR="00A9602C" w:rsidRDefault="00281B58">
      <w:pPr>
        <w:pStyle w:val="CRCoverPage"/>
        <w:tabs>
          <w:tab w:val="right" w:pos="9639"/>
        </w:tabs>
        <w:spacing w:after="0"/>
        <w:rPr>
          <w:b/>
          <w:sz w:val="24"/>
        </w:rPr>
      </w:pPr>
      <w:r w:rsidRPr="00281B58">
        <w:rPr>
          <w:b/>
          <w:sz w:val="24"/>
        </w:rPr>
        <w:t>Madrid, Spain, December 9-12, 2024</w:t>
      </w:r>
      <w:r w:rsidRPr="00281B58">
        <w:rPr>
          <w:b/>
          <w:sz w:val="24"/>
        </w:rPr>
        <w:tab/>
      </w:r>
      <w:r w:rsidR="00617CE1">
        <w:rPr>
          <w:rFonts w:eastAsia="Batang" w:cs="Arial"/>
          <w:sz w:val="18"/>
          <w:szCs w:val="18"/>
          <w:lang w:eastAsia="zh-CN"/>
        </w:rPr>
        <w:t xml:space="preserve">(revision of </w:t>
      </w:r>
      <w:r w:rsidR="00395106" w:rsidRPr="00395106">
        <w:rPr>
          <w:rFonts w:eastAsia="Batang" w:cs="Arial"/>
          <w:sz w:val="18"/>
          <w:szCs w:val="18"/>
          <w:lang w:eastAsia="zh-CN"/>
        </w:rPr>
        <w:t>RP-</w:t>
      </w:r>
      <w:r w:rsidR="00B826D9" w:rsidRPr="00B826D9">
        <w:rPr>
          <w:rFonts w:eastAsia="Batang" w:cs="Arial"/>
          <w:sz w:val="18"/>
          <w:szCs w:val="18"/>
          <w:lang w:eastAsia="zh-CN"/>
        </w:rPr>
        <w:t>241623</w:t>
      </w:r>
      <w:r w:rsidR="00617CE1">
        <w:rPr>
          <w:rFonts w:eastAsia="Batang" w:cs="Arial"/>
          <w:sz w:val="18"/>
          <w:szCs w:val="18"/>
          <w:lang w:eastAsia="zh-CN"/>
        </w:rPr>
        <w:t>)</w:t>
      </w:r>
    </w:p>
    <w:p w14:paraId="110FB54B" w14:textId="77777777" w:rsidR="00A9602C" w:rsidRDefault="00A9602C">
      <w:pPr>
        <w:pStyle w:val="CRCoverPage"/>
        <w:tabs>
          <w:tab w:val="right" w:pos="9639"/>
        </w:tabs>
        <w:spacing w:after="0"/>
        <w:rPr>
          <w:rFonts w:eastAsia="Batang" w:cs="Arial"/>
          <w:sz w:val="18"/>
          <w:szCs w:val="18"/>
          <w:lang w:eastAsia="zh-CN"/>
        </w:rPr>
      </w:pPr>
    </w:p>
    <w:p w14:paraId="22AAB924" w14:textId="77777777" w:rsidR="00A9602C" w:rsidRDefault="00617CE1">
      <w:pPr>
        <w:rPr>
          <w:rFonts w:cs="Arial"/>
          <w:i/>
          <w:color w:val="0000FF"/>
        </w:rPr>
      </w:pPr>
      <w:r>
        <w:rPr>
          <w:i/>
          <w:color w:val="0000FF"/>
        </w:rPr>
        <w:t>NOTE: RAN specific additions are added in blue.</w:t>
      </w:r>
    </w:p>
    <w:p w14:paraId="0A8D6B14" w14:textId="77777777" w:rsidR="00A9602C" w:rsidRDefault="00A9602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45797925" w:rsidR="00A9602C" w:rsidRPr="00D42E34" w:rsidRDefault="00617CE1">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42E34">
        <w:rPr>
          <w:rFonts w:ascii="Arial" w:eastAsiaTheme="minorEastAsia" w:hAnsi="Arial" w:hint="eastAsia"/>
          <w:b/>
          <w:sz w:val="24"/>
          <w:szCs w:val="24"/>
          <w:lang w:val="en-US" w:eastAsia="zh-CN"/>
        </w:rPr>
        <w:t>vivo, CAICT</w:t>
      </w:r>
    </w:p>
    <w:p w14:paraId="4C594049" w14:textId="543A0762"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7799A">
        <w:rPr>
          <w:rFonts w:ascii="Arial" w:eastAsiaTheme="minorEastAsia" w:hAnsi="Arial" w:cs="Arial" w:hint="eastAsia"/>
          <w:b/>
          <w:sz w:val="24"/>
          <w:szCs w:val="24"/>
          <w:lang w:eastAsia="zh-CN"/>
        </w:rPr>
        <w:t>Revised</w:t>
      </w:r>
      <w:r>
        <w:rPr>
          <w:rFonts w:ascii="Arial" w:eastAsia="Batang" w:hAnsi="Arial" w:cs="Arial"/>
          <w:b/>
          <w:sz w:val="24"/>
          <w:szCs w:val="24"/>
          <w:lang w:eastAsia="zh-CN"/>
        </w:rPr>
        <w:t xml:space="preserve"> WID: </w:t>
      </w:r>
      <w:bookmarkStart w:id="0" w:name="_Hlk161158083"/>
      <w:r w:rsidR="00FA519A" w:rsidRPr="00794819">
        <w:rPr>
          <w:rFonts w:ascii="Arial" w:eastAsia="Batang" w:hAnsi="Arial" w:cs="Arial"/>
          <w:b/>
          <w:sz w:val="24"/>
          <w:szCs w:val="24"/>
          <w:lang w:eastAsia="zh-CN"/>
        </w:rPr>
        <w:t xml:space="preserve">WI on </w:t>
      </w:r>
      <w:r w:rsidR="00086758">
        <w:rPr>
          <w:rFonts w:ascii="Arial" w:eastAsiaTheme="minorEastAsia" w:hAnsi="Arial" w:cs="Arial" w:hint="eastAsia"/>
          <w:b/>
          <w:sz w:val="24"/>
          <w:szCs w:val="24"/>
          <w:lang w:eastAsia="zh-CN"/>
        </w:rPr>
        <w:t xml:space="preserve">FR1 </w:t>
      </w:r>
      <w:r w:rsidR="00FA519A" w:rsidRPr="00794819">
        <w:rPr>
          <w:rFonts w:ascii="Arial" w:eastAsia="Batang" w:hAnsi="Arial" w:cs="Arial"/>
          <w:b/>
          <w:sz w:val="24"/>
          <w:szCs w:val="24"/>
          <w:lang w:eastAsia="zh-CN"/>
        </w:rPr>
        <w:t>TRP (Total Radiated Power), TRS (Total Radiated Sensitivity) and MIMO OTA (Over the Air) testing enhancement Phase 3</w:t>
      </w:r>
    </w:p>
    <w:bookmarkEnd w:id="0"/>
    <w:p w14:paraId="17041F57"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63070A75" w:rsidR="00A9602C" w:rsidRPr="00D7799A" w:rsidRDefault="00617CE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Pr="00D7799A">
        <w:rPr>
          <w:rFonts w:ascii="Arial" w:eastAsia="Batang" w:hAnsi="Arial"/>
          <w:b/>
          <w:sz w:val="24"/>
          <w:szCs w:val="24"/>
          <w:lang w:eastAsia="zh-CN"/>
        </w:rPr>
        <w:t>9.</w:t>
      </w:r>
      <w:r w:rsidR="00D7799A" w:rsidRPr="00D7799A">
        <w:rPr>
          <w:rFonts w:ascii="Arial" w:eastAsiaTheme="minorEastAsia" w:hAnsi="Arial" w:hint="eastAsia"/>
          <w:b/>
          <w:sz w:val="24"/>
          <w:szCs w:val="24"/>
          <w:lang w:eastAsia="zh-CN"/>
        </w:rPr>
        <w:t>3</w:t>
      </w:r>
      <w:r w:rsidRPr="00D7799A">
        <w:rPr>
          <w:rFonts w:ascii="Arial" w:eastAsia="Batang" w:hAnsi="Arial"/>
          <w:b/>
          <w:sz w:val="24"/>
          <w:szCs w:val="24"/>
          <w:lang w:eastAsia="zh-CN"/>
        </w:rPr>
        <w:t>.4.</w:t>
      </w:r>
      <w:r w:rsidR="00D7799A" w:rsidRPr="00D7799A">
        <w:rPr>
          <w:rFonts w:ascii="Arial" w:eastAsiaTheme="minorEastAsia" w:hAnsi="Arial" w:hint="eastAsia"/>
          <w:b/>
          <w:sz w:val="24"/>
          <w:szCs w:val="24"/>
          <w:lang w:eastAsia="zh-CN"/>
        </w:rPr>
        <w:t>8</w:t>
      </w:r>
    </w:p>
    <w:p w14:paraId="074E6C7F" w14:textId="77777777" w:rsidR="00A9602C" w:rsidRDefault="00A9602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A9602C" w:rsidRDefault="00617CE1">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A9602C" w:rsidRDefault="00617CE1">
      <w:pPr>
        <w:jc w:val="center"/>
        <w:rPr>
          <w:rFonts w:cs="Arial"/>
        </w:rPr>
      </w:pPr>
      <w:r>
        <w:rPr>
          <w:rFonts w:cs="Arial"/>
        </w:rPr>
        <w:t xml:space="preserve">Information on Work Items can be found at </w:t>
      </w:r>
      <w:hyperlink r:id="rId11" w:history="1">
        <w:r>
          <w:rPr>
            <w:rStyle w:val="af2"/>
            <w:rFonts w:cs="Arial"/>
          </w:rPr>
          <w:t>http://www.3gpp.org/Work-Items</w:t>
        </w:r>
      </w:hyperlink>
      <w:r>
        <w:rPr>
          <w:rFonts w:cs="Arial"/>
        </w:rPr>
        <w:t xml:space="preserve"> </w:t>
      </w:r>
      <w:r>
        <w:rPr>
          <w:rFonts w:cs="Arial"/>
        </w:rPr>
        <w:br/>
      </w:r>
      <w:r>
        <w:t xml:space="preserve">See also the </w:t>
      </w:r>
      <w:hyperlink r:id="rId12" w:history="1">
        <w:r>
          <w:rPr>
            <w:rStyle w:val="af2"/>
          </w:rPr>
          <w:t>3GPP Working Procedures</w:t>
        </w:r>
      </w:hyperlink>
      <w:r>
        <w:t xml:space="preserve">, article 39 and the TSG Working Methods in </w:t>
      </w:r>
      <w:hyperlink r:id="rId13" w:history="1">
        <w:r>
          <w:rPr>
            <w:rStyle w:val="af2"/>
          </w:rPr>
          <w:t>3GPP TR 21.900</w:t>
        </w:r>
      </w:hyperlink>
    </w:p>
    <w:p w14:paraId="3A1649FB" w14:textId="53E4C7AB" w:rsidR="00A9602C" w:rsidRDefault="00617CE1">
      <w:pPr>
        <w:pStyle w:val="8"/>
        <w:ind w:left="2835" w:hanging="2835"/>
        <w:rPr>
          <w:sz w:val="32"/>
          <w:szCs w:val="32"/>
        </w:rPr>
      </w:pPr>
      <w:r>
        <w:rPr>
          <w:sz w:val="32"/>
          <w:szCs w:val="32"/>
        </w:rPr>
        <w:t>Title:</w:t>
      </w:r>
      <w:r w:rsidR="00AC6C1C">
        <w:rPr>
          <w:sz w:val="32"/>
          <w:szCs w:val="32"/>
        </w:rPr>
        <w:t xml:space="preserve"> </w:t>
      </w:r>
      <w:r w:rsidR="00BF2448" w:rsidRPr="00BF2448">
        <w:rPr>
          <w:sz w:val="32"/>
          <w:szCs w:val="32"/>
        </w:rPr>
        <w:t xml:space="preserve">WI on </w:t>
      </w:r>
      <w:r w:rsidR="00794819">
        <w:rPr>
          <w:rFonts w:hint="eastAsia"/>
          <w:sz w:val="32"/>
          <w:szCs w:val="32"/>
          <w:lang w:eastAsia="zh-CN"/>
        </w:rPr>
        <w:t xml:space="preserve">FR1 </w:t>
      </w:r>
      <w:r w:rsidR="00BF2448" w:rsidRPr="00BF2448">
        <w:rPr>
          <w:sz w:val="32"/>
          <w:szCs w:val="32"/>
        </w:rPr>
        <w:t>TRP</w:t>
      </w:r>
      <w:r w:rsidR="00DA466C">
        <w:rPr>
          <w:sz w:val="32"/>
          <w:szCs w:val="32"/>
        </w:rPr>
        <w:t xml:space="preserve"> (Total Radiated Power)</w:t>
      </w:r>
      <w:r w:rsidR="00631935">
        <w:rPr>
          <w:sz w:val="32"/>
          <w:szCs w:val="32"/>
        </w:rPr>
        <w:t>,</w:t>
      </w:r>
      <w:r w:rsidR="00DA466C">
        <w:rPr>
          <w:sz w:val="32"/>
          <w:szCs w:val="32"/>
        </w:rPr>
        <w:t xml:space="preserve"> </w:t>
      </w:r>
      <w:r w:rsidR="00BF2448" w:rsidRPr="00BF2448">
        <w:rPr>
          <w:sz w:val="32"/>
          <w:szCs w:val="32"/>
        </w:rPr>
        <w:t>TRS</w:t>
      </w:r>
      <w:r w:rsidR="00631935">
        <w:rPr>
          <w:sz w:val="32"/>
          <w:szCs w:val="32"/>
        </w:rPr>
        <w:t xml:space="preserve"> (Total Radiated Sensitivity)</w:t>
      </w:r>
      <w:r w:rsidR="00BF2448" w:rsidRPr="00BF2448">
        <w:rPr>
          <w:sz w:val="32"/>
          <w:szCs w:val="32"/>
        </w:rPr>
        <w:t xml:space="preserve"> and MIMO OTA </w:t>
      </w:r>
      <w:r w:rsidR="00631935">
        <w:rPr>
          <w:sz w:val="32"/>
          <w:szCs w:val="32"/>
        </w:rPr>
        <w:t xml:space="preserve">(Over the Air) </w:t>
      </w:r>
      <w:r w:rsidR="00BF2448" w:rsidRPr="00BF2448">
        <w:rPr>
          <w:sz w:val="32"/>
          <w:szCs w:val="32"/>
        </w:rPr>
        <w:t>testing enhancement</w:t>
      </w:r>
      <w:r w:rsidR="00BF2448">
        <w:rPr>
          <w:sz w:val="32"/>
          <w:szCs w:val="32"/>
        </w:rPr>
        <w:t xml:space="preserve"> Phase </w:t>
      </w:r>
      <w:r w:rsidR="00AC6C1C">
        <w:rPr>
          <w:sz w:val="32"/>
          <w:szCs w:val="32"/>
        </w:rPr>
        <w:t>3</w:t>
      </w:r>
      <w:r>
        <w:rPr>
          <w:sz w:val="32"/>
          <w:szCs w:val="32"/>
        </w:rPr>
        <w:tab/>
      </w:r>
    </w:p>
    <w:p w14:paraId="0420F67B" w14:textId="77777777" w:rsidR="00A9602C" w:rsidRDefault="00617CE1">
      <w:pPr>
        <w:pStyle w:val="8"/>
        <w:ind w:left="2835" w:hanging="2835"/>
        <w:rPr>
          <w:sz w:val="32"/>
          <w:szCs w:val="32"/>
        </w:rPr>
      </w:pPr>
      <w:r>
        <w:rPr>
          <w:sz w:val="32"/>
          <w:szCs w:val="32"/>
        </w:rPr>
        <w:t>Acronym: TRP_TRS_MIMO_OTA_Ph3</w:t>
      </w:r>
      <w:r>
        <w:rPr>
          <w:sz w:val="32"/>
          <w:szCs w:val="32"/>
        </w:rPr>
        <w:tab/>
      </w:r>
    </w:p>
    <w:p w14:paraId="7F9C8D6B" w14:textId="4D0551F8" w:rsidR="00A9602C" w:rsidRDefault="00617CE1">
      <w:pPr>
        <w:pStyle w:val="8"/>
        <w:ind w:left="2835" w:hanging="2835"/>
        <w:rPr>
          <w:sz w:val="32"/>
          <w:szCs w:val="32"/>
        </w:rPr>
      </w:pPr>
      <w:r>
        <w:rPr>
          <w:sz w:val="32"/>
          <w:szCs w:val="32"/>
        </w:rPr>
        <w:t>Unique identifier:</w:t>
      </w:r>
      <w:r w:rsidR="00206F46" w:rsidRPr="00206F46">
        <w:rPr>
          <w:sz w:val="32"/>
          <w:szCs w:val="32"/>
        </w:rPr>
        <w:t>1030085</w:t>
      </w:r>
    </w:p>
    <w:p w14:paraId="33EA3FAD" w14:textId="77777777" w:rsidR="00A9602C" w:rsidRDefault="00617CE1">
      <w:pPr>
        <w:pStyle w:val="Guidance"/>
      </w:pPr>
      <w:r>
        <w:t xml:space="preserve"> </w:t>
      </w:r>
    </w:p>
    <w:p w14:paraId="3C99A8CA" w14:textId="77777777" w:rsidR="00A9602C" w:rsidRDefault="00617CE1">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A9602C" w:rsidRDefault="00617CE1">
      <w:pPr>
        <w:pStyle w:val="NO"/>
        <w:spacing w:after="0"/>
        <w:rPr>
          <w:color w:val="0000FF"/>
        </w:rPr>
      </w:pPr>
      <w:r>
        <w:rPr>
          <w:color w:val="0000FF"/>
        </w:rPr>
        <w:tab/>
        <w:t>For a revised WI/SI: Take Unique identifier and acronym as shown in 3GPP workplan.</w:t>
      </w:r>
    </w:p>
    <w:p w14:paraId="3BC4C160" w14:textId="77777777" w:rsidR="00A9602C" w:rsidRDefault="00617CE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A9602C" w:rsidRDefault="00617CE1">
      <w:pPr>
        <w:pStyle w:val="NO"/>
        <w:spacing w:after="0"/>
        <w:rPr>
          <w:color w:val="0000FF"/>
        </w:rPr>
      </w:pPr>
      <w:r>
        <w:rPr>
          <w:color w:val="0000FF"/>
        </w:rPr>
        <w:tab/>
        <w:t>Please tick (X) the applicable box(es) in the table below:</w:t>
      </w:r>
    </w:p>
    <w:p w14:paraId="2B866ED4" w14:textId="77777777" w:rsidR="00A9602C" w:rsidRDefault="00617CE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9602C" w14:paraId="47CD2523" w14:textId="77777777">
        <w:trPr>
          <w:jc w:val="center"/>
        </w:trPr>
        <w:tc>
          <w:tcPr>
            <w:tcW w:w="3544" w:type="dxa"/>
            <w:shd w:val="clear" w:color="auto" w:fill="E0E0E0"/>
            <w:tcMar>
              <w:top w:w="28" w:type="dxa"/>
              <w:bottom w:w="28" w:type="dxa"/>
            </w:tcMar>
          </w:tcPr>
          <w:p w14:paraId="5F5693F4" w14:textId="77777777" w:rsidR="00A9602C" w:rsidRDefault="00617CE1">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A9602C" w:rsidRDefault="00617CE1">
            <w:pPr>
              <w:pStyle w:val="TAL"/>
              <w:jc w:val="center"/>
              <w:rPr>
                <w:b/>
                <w:bCs/>
              </w:rPr>
            </w:pPr>
            <w:r>
              <w:rPr>
                <w:b/>
                <w:bCs/>
              </w:rPr>
              <w:t>X</w:t>
            </w:r>
          </w:p>
        </w:tc>
      </w:tr>
      <w:tr w:rsidR="00A9602C" w14:paraId="18E374E0" w14:textId="77777777">
        <w:trPr>
          <w:jc w:val="center"/>
        </w:trPr>
        <w:tc>
          <w:tcPr>
            <w:tcW w:w="3544" w:type="dxa"/>
            <w:shd w:val="clear" w:color="auto" w:fill="E0E0E0"/>
            <w:tcMar>
              <w:top w:w="28" w:type="dxa"/>
              <w:bottom w:w="28" w:type="dxa"/>
            </w:tcMar>
          </w:tcPr>
          <w:p w14:paraId="24167972" w14:textId="77777777" w:rsidR="00A9602C" w:rsidRDefault="00617CE1">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A9602C" w:rsidRDefault="00617CE1">
            <w:pPr>
              <w:pStyle w:val="TAL"/>
              <w:jc w:val="center"/>
              <w:rPr>
                <w:b/>
                <w:bCs/>
              </w:rPr>
            </w:pPr>
            <w:r>
              <w:rPr>
                <w:b/>
                <w:bCs/>
              </w:rPr>
              <w:t>X</w:t>
            </w:r>
          </w:p>
        </w:tc>
      </w:tr>
    </w:tbl>
    <w:p w14:paraId="69077FC7" w14:textId="77777777" w:rsidR="00A9602C" w:rsidRDefault="00617CE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9602C" w14:paraId="422275E8" w14:textId="77777777">
        <w:trPr>
          <w:jc w:val="center"/>
        </w:trPr>
        <w:tc>
          <w:tcPr>
            <w:tcW w:w="3544" w:type="dxa"/>
            <w:gridSpan w:val="2"/>
            <w:shd w:val="clear" w:color="auto" w:fill="E0E0E0"/>
            <w:tcMar>
              <w:top w:w="28" w:type="dxa"/>
              <w:bottom w:w="28" w:type="dxa"/>
            </w:tcMar>
          </w:tcPr>
          <w:p w14:paraId="5FBDDD4B" w14:textId="77777777" w:rsidR="00A9602C" w:rsidRDefault="00617CE1">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A9602C" w:rsidRDefault="00A9602C">
            <w:pPr>
              <w:pStyle w:val="TAL"/>
              <w:jc w:val="center"/>
              <w:rPr>
                <w:b/>
                <w:bCs/>
              </w:rPr>
            </w:pPr>
          </w:p>
        </w:tc>
      </w:tr>
      <w:tr w:rsidR="00A9602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A9602C" w:rsidRDefault="00617CE1">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A9602C" w:rsidRDefault="00617CE1">
            <w:pPr>
              <w:pStyle w:val="TAL"/>
              <w:rPr>
                <w:b/>
                <w:bCs/>
                <w:color w:val="0000FF"/>
              </w:rPr>
            </w:pPr>
            <w:r>
              <w:rPr>
                <w:b/>
                <w:bCs/>
                <w:color w:val="0000FF"/>
              </w:rPr>
              <w:t>Radio Access</w:t>
            </w:r>
          </w:p>
        </w:tc>
        <w:tc>
          <w:tcPr>
            <w:tcW w:w="862" w:type="dxa"/>
            <w:tcMar>
              <w:top w:w="28" w:type="dxa"/>
              <w:bottom w:w="28" w:type="dxa"/>
            </w:tcMar>
          </w:tcPr>
          <w:p w14:paraId="42CD14CC" w14:textId="77777777" w:rsidR="00A9602C" w:rsidRDefault="00A9602C">
            <w:pPr>
              <w:pStyle w:val="TAL"/>
              <w:jc w:val="center"/>
              <w:rPr>
                <w:b/>
                <w:bCs/>
              </w:rPr>
            </w:pPr>
          </w:p>
        </w:tc>
      </w:tr>
      <w:tr w:rsidR="00A9602C" w14:paraId="08333BF2" w14:textId="77777777">
        <w:trPr>
          <w:trHeight w:val="205"/>
          <w:jc w:val="center"/>
        </w:trPr>
        <w:tc>
          <w:tcPr>
            <w:tcW w:w="1772" w:type="dxa"/>
            <w:vMerge/>
            <w:shd w:val="clear" w:color="auto" w:fill="E0E0E0"/>
            <w:tcMar>
              <w:top w:w="28" w:type="dxa"/>
              <w:bottom w:w="28" w:type="dxa"/>
            </w:tcMar>
          </w:tcPr>
          <w:p w14:paraId="350053AA" w14:textId="77777777" w:rsidR="00A9602C" w:rsidRDefault="00A9602C">
            <w:pPr>
              <w:pStyle w:val="TAL"/>
              <w:rPr>
                <w:b/>
                <w:bCs/>
                <w:color w:val="0000FF"/>
              </w:rPr>
            </w:pPr>
          </w:p>
        </w:tc>
        <w:tc>
          <w:tcPr>
            <w:tcW w:w="1772" w:type="dxa"/>
            <w:shd w:val="clear" w:color="auto" w:fill="E0E0E0"/>
          </w:tcPr>
          <w:p w14:paraId="68966098" w14:textId="77777777" w:rsidR="00A9602C" w:rsidRDefault="00617CE1">
            <w:pPr>
              <w:pStyle w:val="TAL"/>
              <w:rPr>
                <w:b/>
                <w:bCs/>
                <w:color w:val="0000FF"/>
              </w:rPr>
            </w:pPr>
            <w:r>
              <w:rPr>
                <w:b/>
                <w:bCs/>
                <w:color w:val="0000FF"/>
              </w:rPr>
              <w:t>Core Network</w:t>
            </w:r>
          </w:p>
        </w:tc>
        <w:tc>
          <w:tcPr>
            <w:tcW w:w="862" w:type="dxa"/>
            <w:tcMar>
              <w:top w:w="28" w:type="dxa"/>
              <w:bottom w:w="28" w:type="dxa"/>
            </w:tcMar>
          </w:tcPr>
          <w:p w14:paraId="6C049E21" w14:textId="77777777" w:rsidR="00A9602C" w:rsidRDefault="00A9602C">
            <w:pPr>
              <w:pStyle w:val="TAL"/>
              <w:jc w:val="center"/>
              <w:rPr>
                <w:b/>
                <w:bCs/>
              </w:rPr>
            </w:pPr>
          </w:p>
        </w:tc>
      </w:tr>
      <w:tr w:rsidR="00A9602C" w14:paraId="75167BFE" w14:textId="77777777">
        <w:trPr>
          <w:trHeight w:val="205"/>
          <w:jc w:val="center"/>
        </w:trPr>
        <w:tc>
          <w:tcPr>
            <w:tcW w:w="1772" w:type="dxa"/>
            <w:vMerge/>
            <w:shd w:val="clear" w:color="auto" w:fill="E0E0E0"/>
            <w:tcMar>
              <w:top w:w="28" w:type="dxa"/>
              <w:bottom w:w="28" w:type="dxa"/>
            </w:tcMar>
          </w:tcPr>
          <w:p w14:paraId="308F7261" w14:textId="77777777" w:rsidR="00A9602C" w:rsidRDefault="00A9602C">
            <w:pPr>
              <w:pStyle w:val="TAL"/>
              <w:rPr>
                <w:b/>
                <w:bCs/>
                <w:color w:val="0000FF"/>
              </w:rPr>
            </w:pPr>
          </w:p>
        </w:tc>
        <w:tc>
          <w:tcPr>
            <w:tcW w:w="1772" w:type="dxa"/>
            <w:shd w:val="clear" w:color="auto" w:fill="E0E0E0"/>
          </w:tcPr>
          <w:p w14:paraId="0A23C750" w14:textId="77777777" w:rsidR="00A9602C" w:rsidRDefault="00617CE1">
            <w:pPr>
              <w:pStyle w:val="TAL"/>
              <w:rPr>
                <w:b/>
                <w:bCs/>
                <w:color w:val="0000FF"/>
              </w:rPr>
            </w:pPr>
            <w:r>
              <w:rPr>
                <w:b/>
                <w:bCs/>
                <w:color w:val="0000FF"/>
              </w:rPr>
              <w:t>Services</w:t>
            </w:r>
          </w:p>
        </w:tc>
        <w:tc>
          <w:tcPr>
            <w:tcW w:w="862" w:type="dxa"/>
            <w:tcMar>
              <w:top w:w="28" w:type="dxa"/>
              <w:bottom w:w="28" w:type="dxa"/>
            </w:tcMar>
          </w:tcPr>
          <w:p w14:paraId="19A1F3E6" w14:textId="77777777" w:rsidR="00A9602C" w:rsidRDefault="00A9602C">
            <w:pPr>
              <w:pStyle w:val="TAL"/>
              <w:jc w:val="center"/>
              <w:rPr>
                <w:b/>
                <w:bCs/>
              </w:rPr>
            </w:pPr>
          </w:p>
        </w:tc>
      </w:tr>
    </w:tbl>
    <w:p w14:paraId="7A9FBD60" w14:textId="77777777" w:rsidR="00A9602C" w:rsidRDefault="00A9602C"/>
    <w:p w14:paraId="5D3100B0" w14:textId="77777777" w:rsidR="00A9602C" w:rsidRDefault="00617CE1">
      <w:pPr>
        <w:pStyle w:val="8"/>
        <w:rPr>
          <w:sz w:val="32"/>
          <w:szCs w:val="32"/>
        </w:rPr>
      </w:pPr>
      <w:r>
        <w:rPr>
          <w:sz w:val="32"/>
          <w:szCs w:val="32"/>
        </w:rPr>
        <w:t>Potential target Release:</w:t>
      </w:r>
      <w:r>
        <w:rPr>
          <w:sz w:val="32"/>
          <w:szCs w:val="32"/>
        </w:rPr>
        <w:tab/>
      </w:r>
      <w:r>
        <w:rPr>
          <w:i/>
          <w:iCs/>
          <w:sz w:val="32"/>
          <w:szCs w:val="32"/>
        </w:rPr>
        <w:t>Rel-19</w:t>
      </w:r>
    </w:p>
    <w:p w14:paraId="3BF440AC" w14:textId="77777777" w:rsidR="00A9602C" w:rsidRDefault="00617CE1">
      <w:pPr>
        <w:ind w:right="-99"/>
        <w:rPr>
          <w:rFonts w:ascii="Arial" w:hAnsi="Arial" w:cs="Arial"/>
        </w:rPr>
      </w:pPr>
      <w:bookmarkStart w:id="1" w:name="_Hlk24657936"/>
      <w:r>
        <w:rPr>
          <w:rFonts w:ascii="Arial" w:hAnsi="Arial" w:cs="Arial"/>
          <w:color w:val="0000FF"/>
        </w:rPr>
        <w:t>NOTE: In case of contradiction with the target dates of clause 5, clause 5 determines the target release.</w:t>
      </w:r>
      <w:bookmarkEnd w:id="1"/>
    </w:p>
    <w:p w14:paraId="2461CD12" w14:textId="77777777" w:rsidR="00A9602C" w:rsidRDefault="00617CE1">
      <w:pPr>
        <w:pStyle w:val="1"/>
        <w:rPr>
          <w:sz w:val="32"/>
          <w:szCs w:val="32"/>
        </w:rPr>
      </w:pPr>
      <w:r>
        <w:rPr>
          <w:sz w:val="32"/>
          <w:szCs w:val="32"/>
        </w:rPr>
        <w:t>1</w:t>
      </w:r>
      <w:r>
        <w:rPr>
          <w:sz w:val="32"/>
          <w:szCs w:val="32"/>
        </w:rPr>
        <w:tab/>
        <w:t>Impacts</w:t>
      </w:r>
    </w:p>
    <w:p w14:paraId="5704E30F" w14:textId="77777777" w:rsidR="00A9602C" w:rsidRDefault="00617CE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9602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A9602C" w:rsidRDefault="00617CE1">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A9602C" w:rsidRDefault="00617CE1">
            <w:pPr>
              <w:pStyle w:val="TAH"/>
            </w:pPr>
            <w:r>
              <w:t>UICC apps</w:t>
            </w:r>
          </w:p>
        </w:tc>
        <w:tc>
          <w:tcPr>
            <w:tcW w:w="0" w:type="auto"/>
            <w:tcBorders>
              <w:bottom w:val="single" w:sz="12" w:space="0" w:color="auto"/>
            </w:tcBorders>
            <w:shd w:val="clear" w:color="auto" w:fill="E0E0E0"/>
          </w:tcPr>
          <w:p w14:paraId="09E5A1B5" w14:textId="77777777" w:rsidR="00A9602C" w:rsidRDefault="00617CE1">
            <w:pPr>
              <w:pStyle w:val="TAH"/>
            </w:pPr>
            <w:r>
              <w:t>ME</w:t>
            </w:r>
          </w:p>
        </w:tc>
        <w:tc>
          <w:tcPr>
            <w:tcW w:w="0" w:type="auto"/>
            <w:tcBorders>
              <w:bottom w:val="single" w:sz="12" w:space="0" w:color="auto"/>
            </w:tcBorders>
            <w:shd w:val="clear" w:color="auto" w:fill="E0E0E0"/>
          </w:tcPr>
          <w:p w14:paraId="49794AD6" w14:textId="77777777" w:rsidR="00A9602C" w:rsidRDefault="00617CE1">
            <w:pPr>
              <w:pStyle w:val="TAH"/>
            </w:pPr>
            <w:r>
              <w:t>AN</w:t>
            </w:r>
          </w:p>
        </w:tc>
        <w:tc>
          <w:tcPr>
            <w:tcW w:w="0" w:type="auto"/>
            <w:tcBorders>
              <w:bottom w:val="single" w:sz="12" w:space="0" w:color="auto"/>
            </w:tcBorders>
            <w:shd w:val="clear" w:color="auto" w:fill="E0E0E0"/>
          </w:tcPr>
          <w:p w14:paraId="4D38C26B" w14:textId="77777777" w:rsidR="00A9602C" w:rsidRDefault="00617CE1">
            <w:pPr>
              <w:pStyle w:val="TAH"/>
            </w:pPr>
            <w:r>
              <w:t>CN</w:t>
            </w:r>
          </w:p>
        </w:tc>
        <w:tc>
          <w:tcPr>
            <w:tcW w:w="0" w:type="auto"/>
            <w:tcBorders>
              <w:bottom w:val="single" w:sz="12" w:space="0" w:color="auto"/>
            </w:tcBorders>
            <w:shd w:val="clear" w:color="auto" w:fill="E0E0E0"/>
          </w:tcPr>
          <w:p w14:paraId="15875213" w14:textId="77777777" w:rsidR="00A9602C" w:rsidRDefault="00617CE1">
            <w:pPr>
              <w:pStyle w:val="TAH"/>
            </w:pPr>
            <w:r>
              <w:t>Others (specify)</w:t>
            </w:r>
          </w:p>
        </w:tc>
      </w:tr>
      <w:tr w:rsidR="00A9602C" w14:paraId="70242B97" w14:textId="77777777">
        <w:trPr>
          <w:jc w:val="center"/>
        </w:trPr>
        <w:tc>
          <w:tcPr>
            <w:tcW w:w="0" w:type="auto"/>
            <w:tcBorders>
              <w:top w:val="nil"/>
              <w:right w:val="single" w:sz="12" w:space="0" w:color="auto"/>
            </w:tcBorders>
          </w:tcPr>
          <w:p w14:paraId="3B49F94C" w14:textId="77777777" w:rsidR="00A9602C" w:rsidRDefault="00617CE1">
            <w:pPr>
              <w:pStyle w:val="TAL"/>
              <w:keepNext w:val="0"/>
              <w:ind w:right="-99"/>
              <w:rPr>
                <w:b/>
              </w:rPr>
            </w:pPr>
            <w:r>
              <w:rPr>
                <w:b/>
              </w:rPr>
              <w:t>Yes</w:t>
            </w:r>
          </w:p>
        </w:tc>
        <w:tc>
          <w:tcPr>
            <w:tcW w:w="0" w:type="auto"/>
            <w:tcBorders>
              <w:top w:val="nil"/>
              <w:left w:val="nil"/>
            </w:tcBorders>
          </w:tcPr>
          <w:p w14:paraId="1FEDBE5D" w14:textId="77777777" w:rsidR="00A9602C" w:rsidRDefault="00A9602C">
            <w:pPr>
              <w:pStyle w:val="TAC"/>
            </w:pPr>
          </w:p>
        </w:tc>
        <w:tc>
          <w:tcPr>
            <w:tcW w:w="0" w:type="auto"/>
            <w:tcBorders>
              <w:top w:val="nil"/>
            </w:tcBorders>
          </w:tcPr>
          <w:p w14:paraId="7EACC2E2" w14:textId="77777777" w:rsidR="00A9602C" w:rsidRDefault="00617CE1">
            <w:pPr>
              <w:pStyle w:val="TAC"/>
            </w:pPr>
            <w:r>
              <w:t>X</w:t>
            </w:r>
          </w:p>
        </w:tc>
        <w:tc>
          <w:tcPr>
            <w:tcW w:w="0" w:type="auto"/>
            <w:tcBorders>
              <w:top w:val="nil"/>
            </w:tcBorders>
          </w:tcPr>
          <w:p w14:paraId="44BD54C8" w14:textId="77777777" w:rsidR="00A9602C" w:rsidRDefault="00A9602C">
            <w:pPr>
              <w:pStyle w:val="TAC"/>
            </w:pPr>
          </w:p>
        </w:tc>
        <w:tc>
          <w:tcPr>
            <w:tcW w:w="0" w:type="auto"/>
            <w:tcBorders>
              <w:top w:val="nil"/>
            </w:tcBorders>
          </w:tcPr>
          <w:p w14:paraId="2E6A6016" w14:textId="77777777" w:rsidR="00A9602C" w:rsidRDefault="00A9602C">
            <w:pPr>
              <w:pStyle w:val="TAC"/>
            </w:pPr>
          </w:p>
        </w:tc>
        <w:tc>
          <w:tcPr>
            <w:tcW w:w="0" w:type="auto"/>
            <w:tcBorders>
              <w:top w:val="nil"/>
            </w:tcBorders>
          </w:tcPr>
          <w:p w14:paraId="41F50741" w14:textId="77777777" w:rsidR="00A9602C" w:rsidRDefault="00A9602C">
            <w:pPr>
              <w:pStyle w:val="TAC"/>
            </w:pPr>
          </w:p>
        </w:tc>
      </w:tr>
      <w:tr w:rsidR="00A9602C" w14:paraId="4701358A" w14:textId="77777777">
        <w:trPr>
          <w:jc w:val="center"/>
        </w:trPr>
        <w:tc>
          <w:tcPr>
            <w:tcW w:w="0" w:type="auto"/>
            <w:tcBorders>
              <w:right w:val="single" w:sz="12" w:space="0" w:color="auto"/>
            </w:tcBorders>
          </w:tcPr>
          <w:p w14:paraId="36A93E09" w14:textId="77777777" w:rsidR="00A9602C" w:rsidRDefault="00617CE1">
            <w:pPr>
              <w:pStyle w:val="TAL"/>
              <w:keepNext w:val="0"/>
              <w:ind w:right="-99"/>
              <w:rPr>
                <w:b/>
              </w:rPr>
            </w:pPr>
            <w:r>
              <w:rPr>
                <w:b/>
              </w:rPr>
              <w:t>No</w:t>
            </w:r>
          </w:p>
        </w:tc>
        <w:tc>
          <w:tcPr>
            <w:tcW w:w="0" w:type="auto"/>
            <w:tcBorders>
              <w:left w:val="nil"/>
            </w:tcBorders>
          </w:tcPr>
          <w:p w14:paraId="15BDB49E" w14:textId="77777777" w:rsidR="00A9602C" w:rsidRDefault="00617CE1">
            <w:pPr>
              <w:pStyle w:val="TAC"/>
            </w:pPr>
            <w:r>
              <w:t>X</w:t>
            </w:r>
          </w:p>
        </w:tc>
        <w:tc>
          <w:tcPr>
            <w:tcW w:w="0" w:type="auto"/>
          </w:tcPr>
          <w:p w14:paraId="29C6C09B" w14:textId="77777777" w:rsidR="00A9602C" w:rsidRDefault="00A9602C">
            <w:pPr>
              <w:pStyle w:val="TAC"/>
            </w:pPr>
          </w:p>
        </w:tc>
        <w:tc>
          <w:tcPr>
            <w:tcW w:w="0" w:type="auto"/>
          </w:tcPr>
          <w:p w14:paraId="48D7BE6B" w14:textId="77777777" w:rsidR="00A9602C" w:rsidRDefault="00617CE1">
            <w:pPr>
              <w:pStyle w:val="TAC"/>
            </w:pPr>
            <w:r>
              <w:t>X</w:t>
            </w:r>
          </w:p>
        </w:tc>
        <w:tc>
          <w:tcPr>
            <w:tcW w:w="0" w:type="auto"/>
          </w:tcPr>
          <w:p w14:paraId="17B0ECFC" w14:textId="77777777" w:rsidR="00A9602C" w:rsidRDefault="00617CE1">
            <w:pPr>
              <w:pStyle w:val="TAC"/>
            </w:pPr>
            <w:r>
              <w:t>X</w:t>
            </w:r>
          </w:p>
        </w:tc>
        <w:tc>
          <w:tcPr>
            <w:tcW w:w="0" w:type="auto"/>
          </w:tcPr>
          <w:p w14:paraId="7980386A" w14:textId="77777777" w:rsidR="00A9602C" w:rsidRDefault="00617CE1">
            <w:pPr>
              <w:pStyle w:val="TAC"/>
            </w:pPr>
            <w:r>
              <w:t>X</w:t>
            </w:r>
          </w:p>
        </w:tc>
      </w:tr>
      <w:tr w:rsidR="00A9602C" w14:paraId="4A180CF3" w14:textId="77777777">
        <w:trPr>
          <w:jc w:val="center"/>
        </w:trPr>
        <w:tc>
          <w:tcPr>
            <w:tcW w:w="0" w:type="auto"/>
            <w:tcBorders>
              <w:right w:val="single" w:sz="12" w:space="0" w:color="auto"/>
            </w:tcBorders>
          </w:tcPr>
          <w:p w14:paraId="146FD2DE" w14:textId="77777777" w:rsidR="00A9602C" w:rsidRDefault="00617CE1">
            <w:pPr>
              <w:pStyle w:val="TAL"/>
              <w:keepNext w:val="0"/>
              <w:ind w:right="-99"/>
              <w:rPr>
                <w:b/>
              </w:rPr>
            </w:pPr>
            <w:r>
              <w:rPr>
                <w:b/>
              </w:rPr>
              <w:t>Don't know</w:t>
            </w:r>
          </w:p>
        </w:tc>
        <w:tc>
          <w:tcPr>
            <w:tcW w:w="0" w:type="auto"/>
            <w:tcBorders>
              <w:left w:val="nil"/>
            </w:tcBorders>
          </w:tcPr>
          <w:p w14:paraId="20F9390F" w14:textId="77777777" w:rsidR="00A9602C" w:rsidRDefault="00A9602C">
            <w:pPr>
              <w:pStyle w:val="TAC"/>
            </w:pPr>
          </w:p>
        </w:tc>
        <w:tc>
          <w:tcPr>
            <w:tcW w:w="0" w:type="auto"/>
          </w:tcPr>
          <w:p w14:paraId="140EC6F3" w14:textId="77777777" w:rsidR="00A9602C" w:rsidRDefault="00A9602C">
            <w:pPr>
              <w:pStyle w:val="TAC"/>
            </w:pPr>
          </w:p>
        </w:tc>
        <w:tc>
          <w:tcPr>
            <w:tcW w:w="0" w:type="auto"/>
          </w:tcPr>
          <w:p w14:paraId="15F30B3B" w14:textId="77777777" w:rsidR="00A9602C" w:rsidRDefault="00A9602C">
            <w:pPr>
              <w:pStyle w:val="TAC"/>
            </w:pPr>
          </w:p>
        </w:tc>
        <w:tc>
          <w:tcPr>
            <w:tcW w:w="0" w:type="auto"/>
          </w:tcPr>
          <w:p w14:paraId="28029DB1" w14:textId="77777777" w:rsidR="00A9602C" w:rsidRDefault="00A9602C">
            <w:pPr>
              <w:pStyle w:val="TAC"/>
            </w:pPr>
          </w:p>
        </w:tc>
        <w:tc>
          <w:tcPr>
            <w:tcW w:w="0" w:type="auto"/>
          </w:tcPr>
          <w:p w14:paraId="07685F2E" w14:textId="77777777" w:rsidR="00A9602C" w:rsidRDefault="00A9602C">
            <w:pPr>
              <w:pStyle w:val="TAC"/>
            </w:pPr>
          </w:p>
        </w:tc>
      </w:tr>
    </w:tbl>
    <w:p w14:paraId="17B5AAAF" w14:textId="77777777" w:rsidR="00A9602C" w:rsidRDefault="00A9602C">
      <w:pPr>
        <w:ind w:right="-99"/>
        <w:rPr>
          <w:b/>
        </w:rPr>
      </w:pPr>
    </w:p>
    <w:p w14:paraId="2F61BE56" w14:textId="77777777" w:rsidR="00A9602C" w:rsidRDefault="00617CE1">
      <w:pPr>
        <w:pStyle w:val="1"/>
        <w:rPr>
          <w:sz w:val="32"/>
          <w:szCs w:val="32"/>
        </w:rPr>
      </w:pPr>
      <w:r>
        <w:rPr>
          <w:sz w:val="32"/>
          <w:szCs w:val="32"/>
        </w:rPr>
        <w:lastRenderedPageBreak/>
        <w:t>2</w:t>
      </w:r>
      <w:r>
        <w:rPr>
          <w:sz w:val="32"/>
          <w:szCs w:val="32"/>
        </w:rPr>
        <w:tab/>
        <w:t>Classification of the Work Item and linked work items</w:t>
      </w:r>
    </w:p>
    <w:p w14:paraId="53CFBD03" w14:textId="77777777" w:rsidR="00A9602C" w:rsidRDefault="00617CE1">
      <w:pPr>
        <w:pStyle w:val="3"/>
      </w:pPr>
      <w:r>
        <w:t>2.1</w:t>
      </w:r>
      <w:r>
        <w:tab/>
        <w:t>Primary classification</w:t>
      </w:r>
    </w:p>
    <w:p w14:paraId="6392F8C6" w14:textId="77777777" w:rsidR="00A9602C" w:rsidRDefault="00617CE1">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70ABE0F3" w14:textId="77777777">
        <w:trPr>
          <w:cantSplit/>
          <w:jc w:val="center"/>
        </w:trPr>
        <w:tc>
          <w:tcPr>
            <w:tcW w:w="452" w:type="dxa"/>
          </w:tcPr>
          <w:p w14:paraId="185EB839" w14:textId="77777777" w:rsidR="00A9602C" w:rsidRDefault="00A9602C">
            <w:pPr>
              <w:pStyle w:val="TAC"/>
            </w:pPr>
          </w:p>
        </w:tc>
        <w:tc>
          <w:tcPr>
            <w:tcW w:w="2917" w:type="dxa"/>
            <w:shd w:val="clear" w:color="auto" w:fill="E0E0E0"/>
          </w:tcPr>
          <w:p w14:paraId="04CE1297" w14:textId="77777777" w:rsidR="00A9602C" w:rsidRDefault="00617CE1">
            <w:pPr>
              <w:pStyle w:val="TAH"/>
              <w:ind w:right="-99"/>
              <w:jc w:val="left"/>
              <w:rPr>
                <w:bCs/>
              </w:rPr>
            </w:pPr>
            <w:r>
              <w:rPr>
                <w:bCs/>
                <w:sz w:val="20"/>
              </w:rPr>
              <w:t>Study Item</w:t>
            </w:r>
          </w:p>
        </w:tc>
      </w:tr>
    </w:tbl>
    <w:p w14:paraId="0CE1D007" w14:textId="77777777" w:rsidR="00A9602C" w:rsidRDefault="00617CE1">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067CE0E7" w14:textId="77777777">
        <w:trPr>
          <w:cantSplit/>
          <w:jc w:val="center"/>
        </w:trPr>
        <w:tc>
          <w:tcPr>
            <w:tcW w:w="3369" w:type="dxa"/>
            <w:gridSpan w:val="2"/>
            <w:shd w:val="pct10" w:color="auto" w:fill="auto"/>
          </w:tcPr>
          <w:p w14:paraId="4DF658DC" w14:textId="77777777" w:rsidR="00A9602C" w:rsidRDefault="00617CE1">
            <w:pPr>
              <w:pStyle w:val="TAH"/>
              <w:ind w:right="-99"/>
              <w:jc w:val="left"/>
              <w:rPr>
                <w:sz w:val="20"/>
              </w:rPr>
            </w:pPr>
            <w:r>
              <w:rPr>
                <w:sz w:val="20"/>
              </w:rPr>
              <w:t>Normative Work Item:</w:t>
            </w:r>
          </w:p>
          <w:p w14:paraId="7EBBD239" w14:textId="77777777" w:rsidR="00A9602C" w:rsidRDefault="00617CE1">
            <w:pPr>
              <w:pStyle w:val="TAH"/>
              <w:ind w:right="-99"/>
              <w:jc w:val="left"/>
              <w:rPr>
                <w:b w:val="0"/>
                <w:bCs/>
                <w:i/>
                <w:iCs/>
                <w:sz w:val="20"/>
              </w:rPr>
            </w:pPr>
            <w:r>
              <w:rPr>
                <w:b w:val="0"/>
                <w:bCs/>
                <w:i/>
                <w:iCs/>
                <w:sz w:val="20"/>
              </w:rPr>
              <w:t>tick applicable boxes below</w:t>
            </w:r>
          </w:p>
        </w:tc>
      </w:tr>
      <w:tr w:rsidR="00A9602C" w14:paraId="62F6F6A2" w14:textId="77777777">
        <w:trPr>
          <w:cantSplit/>
          <w:jc w:val="center"/>
        </w:trPr>
        <w:tc>
          <w:tcPr>
            <w:tcW w:w="452" w:type="dxa"/>
          </w:tcPr>
          <w:p w14:paraId="7FCCABB2" w14:textId="77777777" w:rsidR="00A9602C" w:rsidRDefault="00A9602C">
            <w:pPr>
              <w:pStyle w:val="TAC"/>
            </w:pPr>
          </w:p>
        </w:tc>
        <w:tc>
          <w:tcPr>
            <w:tcW w:w="2917" w:type="dxa"/>
            <w:shd w:val="clear" w:color="auto" w:fill="E0E0E0"/>
          </w:tcPr>
          <w:p w14:paraId="69E3CB31" w14:textId="77777777" w:rsidR="00A9602C" w:rsidRDefault="00617CE1">
            <w:pPr>
              <w:pStyle w:val="TAH"/>
              <w:ind w:right="-99"/>
              <w:jc w:val="left"/>
              <w:rPr>
                <w:b w:val="0"/>
                <w:bCs/>
              </w:rPr>
            </w:pPr>
            <w:r>
              <w:rPr>
                <w:b w:val="0"/>
                <w:bCs/>
                <w:sz w:val="20"/>
              </w:rPr>
              <w:t>Stage 1</w:t>
            </w:r>
          </w:p>
        </w:tc>
      </w:tr>
      <w:tr w:rsidR="00A9602C" w14:paraId="40051F06" w14:textId="77777777">
        <w:trPr>
          <w:cantSplit/>
          <w:jc w:val="center"/>
        </w:trPr>
        <w:tc>
          <w:tcPr>
            <w:tcW w:w="452" w:type="dxa"/>
          </w:tcPr>
          <w:p w14:paraId="37608AE8" w14:textId="77777777" w:rsidR="00A9602C" w:rsidRDefault="00A9602C">
            <w:pPr>
              <w:pStyle w:val="TAC"/>
            </w:pPr>
          </w:p>
        </w:tc>
        <w:tc>
          <w:tcPr>
            <w:tcW w:w="2917" w:type="dxa"/>
            <w:shd w:val="clear" w:color="auto" w:fill="E0E0E0"/>
          </w:tcPr>
          <w:p w14:paraId="0DBDA8E5" w14:textId="77777777" w:rsidR="00A9602C" w:rsidRDefault="00617CE1">
            <w:pPr>
              <w:pStyle w:val="TAH"/>
              <w:ind w:right="-99"/>
              <w:jc w:val="left"/>
              <w:rPr>
                <w:b w:val="0"/>
                <w:bCs/>
              </w:rPr>
            </w:pPr>
            <w:r>
              <w:rPr>
                <w:b w:val="0"/>
                <w:bCs/>
                <w:sz w:val="20"/>
              </w:rPr>
              <w:t>Stage 2</w:t>
            </w:r>
          </w:p>
        </w:tc>
      </w:tr>
      <w:tr w:rsidR="00A9602C" w14:paraId="2525D49F" w14:textId="77777777">
        <w:trPr>
          <w:cantSplit/>
          <w:jc w:val="center"/>
        </w:trPr>
        <w:tc>
          <w:tcPr>
            <w:tcW w:w="452" w:type="dxa"/>
          </w:tcPr>
          <w:p w14:paraId="1F840E1C" w14:textId="77777777" w:rsidR="00A9602C" w:rsidRDefault="00617CE1">
            <w:pPr>
              <w:pStyle w:val="TAC"/>
            </w:pPr>
            <w:r>
              <w:t>x</w:t>
            </w:r>
          </w:p>
        </w:tc>
        <w:tc>
          <w:tcPr>
            <w:tcW w:w="2917" w:type="dxa"/>
            <w:shd w:val="clear" w:color="auto" w:fill="E0E0E0"/>
          </w:tcPr>
          <w:p w14:paraId="281E155A" w14:textId="77777777" w:rsidR="00A9602C" w:rsidRDefault="00617CE1">
            <w:pPr>
              <w:pStyle w:val="TAH"/>
              <w:ind w:right="-99"/>
              <w:jc w:val="left"/>
              <w:rPr>
                <w:b w:val="0"/>
                <w:bCs/>
              </w:rPr>
            </w:pPr>
            <w:r>
              <w:rPr>
                <w:b w:val="0"/>
                <w:bCs/>
                <w:sz w:val="20"/>
              </w:rPr>
              <w:t>Stage 3</w:t>
            </w:r>
          </w:p>
        </w:tc>
      </w:tr>
      <w:tr w:rsidR="00A9602C" w14:paraId="2A4F1ACA" w14:textId="77777777">
        <w:trPr>
          <w:cantSplit/>
          <w:jc w:val="center"/>
        </w:trPr>
        <w:tc>
          <w:tcPr>
            <w:tcW w:w="452" w:type="dxa"/>
          </w:tcPr>
          <w:p w14:paraId="375A90B5" w14:textId="77777777" w:rsidR="00A9602C" w:rsidRDefault="00A9602C">
            <w:pPr>
              <w:pStyle w:val="TAC"/>
            </w:pPr>
          </w:p>
        </w:tc>
        <w:tc>
          <w:tcPr>
            <w:tcW w:w="2917" w:type="dxa"/>
            <w:shd w:val="clear" w:color="auto" w:fill="E0E0E0"/>
          </w:tcPr>
          <w:p w14:paraId="286E4B65" w14:textId="77777777" w:rsidR="00A9602C" w:rsidRDefault="00617CE1">
            <w:pPr>
              <w:pStyle w:val="TAH"/>
              <w:ind w:right="-99"/>
              <w:jc w:val="left"/>
              <w:rPr>
                <w:b w:val="0"/>
                <w:bCs/>
              </w:rPr>
            </w:pPr>
            <w:r>
              <w:rPr>
                <w:b w:val="0"/>
                <w:bCs/>
                <w:sz w:val="20"/>
              </w:rPr>
              <w:t>Other (e.g. testing)</w:t>
            </w:r>
          </w:p>
        </w:tc>
      </w:tr>
    </w:tbl>
    <w:p w14:paraId="37C37A98" w14:textId="77777777" w:rsidR="00A9602C" w:rsidRDefault="00A9602C">
      <w:pPr>
        <w:ind w:right="-99"/>
        <w:rPr>
          <w:b/>
        </w:rPr>
      </w:pPr>
    </w:p>
    <w:p w14:paraId="6142F06F" w14:textId="77777777" w:rsidR="00A9602C" w:rsidRDefault="00617CE1">
      <w:pPr>
        <w:pStyle w:val="3"/>
      </w:pPr>
      <w:r>
        <w:t>2.2</w:t>
      </w:r>
      <w:r>
        <w:tab/>
        <w:t>Parent Work Item</w:t>
      </w:r>
    </w:p>
    <w:p w14:paraId="600EBCA5" w14:textId="77777777" w:rsidR="00A9602C" w:rsidRDefault="00617C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9602C" w14:paraId="204DBBCC" w14:textId="77777777">
        <w:tc>
          <w:tcPr>
            <w:tcW w:w="10314" w:type="dxa"/>
            <w:gridSpan w:val="4"/>
            <w:shd w:val="clear" w:color="auto" w:fill="E0E0E0"/>
          </w:tcPr>
          <w:p w14:paraId="3067FC7B" w14:textId="77777777" w:rsidR="00A9602C" w:rsidRDefault="00617CE1">
            <w:pPr>
              <w:pStyle w:val="TAH"/>
              <w:ind w:right="-99"/>
              <w:jc w:val="left"/>
            </w:pPr>
            <w:r>
              <w:t xml:space="preserve">Parent Work / Study Items </w:t>
            </w:r>
          </w:p>
        </w:tc>
      </w:tr>
      <w:tr w:rsidR="00A9602C" w14:paraId="12BDDE03" w14:textId="77777777">
        <w:tc>
          <w:tcPr>
            <w:tcW w:w="1101" w:type="dxa"/>
            <w:shd w:val="clear" w:color="auto" w:fill="E0E0E0"/>
          </w:tcPr>
          <w:p w14:paraId="612A5507" w14:textId="77777777" w:rsidR="00A9602C" w:rsidRDefault="00617CE1">
            <w:pPr>
              <w:pStyle w:val="TAH"/>
              <w:ind w:right="-99"/>
              <w:jc w:val="left"/>
            </w:pPr>
            <w:r>
              <w:t>Acronym</w:t>
            </w:r>
          </w:p>
        </w:tc>
        <w:tc>
          <w:tcPr>
            <w:tcW w:w="1101" w:type="dxa"/>
            <w:shd w:val="clear" w:color="auto" w:fill="E0E0E0"/>
          </w:tcPr>
          <w:p w14:paraId="300CD82B" w14:textId="77777777" w:rsidR="00A9602C" w:rsidRDefault="00617CE1">
            <w:pPr>
              <w:pStyle w:val="TAH"/>
              <w:ind w:right="-99"/>
              <w:jc w:val="left"/>
            </w:pPr>
            <w:r>
              <w:t>Working Group</w:t>
            </w:r>
          </w:p>
        </w:tc>
        <w:tc>
          <w:tcPr>
            <w:tcW w:w="1101" w:type="dxa"/>
            <w:shd w:val="clear" w:color="auto" w:fill="E0E0E0"/>
          </w:tcPr>
          <w:p w14:paraId="77CDAF4D" w14:textId="77777777" w:rsidR="00A9602C" w:rsidRDefault="00617CE1">
            <w:pPr>
              <w:pStyle w:val="TAH"/>
              <w:ind w:right="-99"/>
              <w:jc w:val="left"/>
            </w:pPr>
            <w:r>
              <w:t>Unique ID</w:t>
            </w:r>
          </w:p>
        </w:tc>
        <w:tc>
          <w:tcPr>
            <w:tcW w:w="7011" w:type="dxa"/>
            <w:shd w:val="clear" w:color="auto" w:fill="E0E0E0"/>
          </w:tcPr>
          <w:p w14:paraId="28CB1A54" w14:textId="77777777" w:rsidR="00A9602C" w:rsidRDefault="00617CE1">
            <w:pPr>
              <w:pStyle w:val="TAH"/>
              <w:ind w:right="-99"/>
              <w:jc w:val="left"/>
            </w:pPr>
            <w:r>
              <w:t>Title (as in 3GPP Work Plan)</w:t>
            </w:r>
          </w:p>
        </w:tc>
      </w:tr>
      <w:tr w:rsidR="00A9602C" w14:paraId="37102EAE" w14:textId="77777777">
        <w:tc>
          <w:tcPr>
            <w:tcW w:w="1101" w:type="dxa"/>
          </w:tcPr>
          <w:p w14:paraId="18FAD63C" w14:textId="77777777" w:rsidR="00A9602C" w:rsidRDefault="00617CE1">
            <w:pPr>
              <w:pStyle w:val="TAL"/>
            </w:pPr>
            <w:r>
              <w:t>NR_FR1_TRP_TRS_enh</w:t>
            </w:r>
          </w:p>
        </w:tc>
        <w:tc>
          <w:tcPr>
            <w:tcW w:w="1101" w:type="dxa"/>
          </w:tcPr>
          <w:p w14:paraId="69F977AA" w14:textId="77777777" w:rsidR="00A9602C" w:rsidRDefault="00617CE1">
            <w:pPr>
              <w:pStyle w:val="TAL"/>
            </w:pPr>
            <w:r>
              <w:t>RAN4</w:t>
            </w:r>
          </w:p>
        </w:tc>
        <w:tc>
          <w:tcPr>
            <w:tcW w:w="1101" w:type="dxa"/>
          </w:tcPr>
          <w:p w14:paraId="2270939F" w14:textId="77777777" w:rsidR="00A9602C" w:rsidRDefault="00617CE1">
            <w:pPr>
              <w:pStyle w:val="TAL"/>
            </w:pPr>
            <w:r>
              <w:t>970082</w:t>
            </w:r>
          </w:p>
        </w:tc>
        <w:tc>
          <w:tcPr>
            <w:tcW w:w="7011" w:type="dxa"/>
          </w:tcPr>
          <w:p w14:paraId="53DBEC97" w14:textId="77777777" w:rsidR="00A9602C" w:rsidRDefault="00617CE1">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A9602C" w14:paraId="5F39D11A" w14:textId="77777777">
        <w:tc>
          <w:tcPr>
            <w:tcW w:w="1101" w:type="dxa"/>
          </w:tcPr>
          <w:p w14:paraId="02DB8A2E" w14:textId="77777777" w:rsidR="00A9602C" w:rsidRDefault="00617CE1">
            <w:pPr>
              <w:pStyle w:val="TAL"/>
            </w:pPr>
            <w:r>
              <w:t>NR_FR1_TRP_TRS</w:t>
            </w:r>
          </w:p>
        </w:tc>
        <w:tc>
          <w:tcPr>
            <w:tcW w:w="1101" w:type="dxa"/>
          </w:tcPr>
          <w:p w14:paraId="3B50A655" w14:textId="77777777" w:rsidR="00A9602C" w:rsidRDefault="00617CE1">
            <w:pPr>
              <w:pStyle w:val="TAL"/>
            </w:pPr>
            <w:r>
              <w:t>RAN4</w:t>
            </w:r>
          </w:p>
        </w:tc>
        <w:tc>
          <w:tcPr>
            <w:tcW w:w="1101" w:type="dxa"/>
          </w:tcPr>
          <w:p w14:paraId="2009D763" w14:textId="77777777" w:rsidR="00A9602C" w:rsidRDefault="00617CE1">
            <w:pPr>
              <w:pStyle w:val="TAL"/>
            </w:pPr>
            <w:r>
              <w:t>911010</w:t>
            </w:r>
          </w:p>
        </w:tc>
        <w:tc>
          <w:tcPr>
            <w:tcW w:w="7011" w:type="dxa"/>
          </w:tcPr>
          <w:p w14:paraId="3498A68A" w14:textId="77777777" w:rsidR="00A9602C" w:rsidRDefault="00617CE1">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A9602C" w14:paraId="4550EB9B" w14:textId="77777777">
        <w:tc>
          <w:tcPr>
            <w:tcW w:w="1101" w:type="dxa"/>
          </w:tcPr>
          <w:p w14:paraId="4817AB89" w14:textId="77777777" w:rsidR="00A9602C" w:rsidRDefault="00617CE1">
            <w:pPr>
              <w:pStyle w:val="TAL"/>
            </w:pPr>
            <w:r>
              <w:t>NR_MIMO_OTA_enh</w:t>
            </w:r>
          </w:p>
        </w:tc>
        <w:tc>
          <w:tcPr>
            <w:tcW w:w="1101" w:type="dxa"/>
          </w:tcPr>
          <w:p w14:paraId="4F1C7F7C" w14:textId="77777777" w:rsidR="00A9602C" w:rsidRDefault="00617CE1">
            <w:pPr>
              <w:pStyle w:val="TAL"/>
            </w:pPr>
            <w:r>
              <w:t>RAN4</w:t>
            </w:r>
          </w:p>
        </w:tc>
        <w:tc>
          <w:tcPr>
            <w:tcW w:w="1101" w:type="dxa"/>
          </w:tcPr>
          <w:p w14:paraId="13539449" w14:textId="77777777" w:rsidR="00A9602C" w:rsidRDefault="00617CE1">
            <w:pPr>
              <w:pStyle w:val="TAL"/>
            </w:pPr>
            <w:r>
              <w:t>970081</w:t>
            </w:r>
          </w:p>
        </w:tc>
        <w:tc>
          <w:tcPr>
            <w:tcW w:w="7011" w:type="dxa"/>
          </w:tcPr>
          <w:p w14:paraId="086C7F01" w14:textId="77777777" w:rsidR="00A9602C" w:rsidRDefault="00617CE1">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A9602C" w14:paraId="6845CFA4" w14:textId="77777777">
        <w:tc>
          <w:tcPr>
            <w:tcW w:w="1101" w:type="dxa"/>
          </w:tcPr>
          <w:p w14:paraId="4C6B7386" w14:textId="77777777" w:rsidR="00A9602C" w:rsidRDefault="00617CE1">
            <w:pPr>
              <w:pStyle w:val="TAL"/>
            </w:pPr>
            <w:r>
              <w:t>NR_MIMO_OTA</w:t>
            </w:r>
          </w:p>
        </w:tc>
        <w:tc>
          <w:tcPr>
            <w:tcW w:w="1101" w:type="dxa"/>
          </w:tcPr>
          <w:p w14:paraId="513BA9D4" w14:textId="77777777" w:rsidR="00A9602C" w:rsidRDefault="00617CE1">
            <w:pPr>
              <w:pStyle w:val="TAL"/>
            </w:pPr>
            <w:r>
              <w:t>RAN4</w:t>
            </w:r>
          </w:p>
        </w:tc>
        <w:tc>
          <w:tcPr>
            <w:tcW w:w="1101" w:type="dxa"/>
          </w:tcPr>
          <w:p w14:paraId="78EF1529" w14:textId="77777777" w:rsidR="00A9602C" w:rsidRDefault="00617CE1">
            <w:pPr>
              <w:pStyle w:val="TAL"/>
            </w:pPr>
            <w:r>
              <w:t>880078</w:t>
            </w:r>
          </w:p>
        </w:tc>
        <w:tc>
          <w:tcPr>
            <w:tcW w:w="7011" w:type="dxa"/>
          </w:tcPr>
          <w:p w14:paraId="070BBC5C" w14:textId="77777777" w:rsidR="00A9602C" w:rsidRDefault="00617CE1">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A9602C" w:rsidRDefault="00617CE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04C519E" w14:textId="77777777" w:rsidR="00A9602C" w:rsidRDefault="00617CE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A9602C" w14:paraId="496D93AE" w14:textId="77777777">
        <w:tc>
          <w:tcPr>
            <w:tcW w:w="10314" w:type="dxa"/>
            <w:gridSpan w:val="4"/>
            <w:shd w:val="clear" w:color="auto" w:fill="E0E0E0"/>
          </w:tcPr>
          <w:p w14:paraId="6AE40A57" w14:textId="77777777" w:rsidR="00A9602C" w:rsidRDefault="00617CE1">
            <w:pPr>
              <w:pStyle w:val="TAH"/>
              <w:ind w:right="-99"/>
              <w:jc w:val="left"/>
            </w:pPr>
            <w:r>
              <w:t>Other related Work/Study Items (if any)</w:t>
            </w:r>
          </w:p>
        </w:tc>
      </w:tr>
      <w:tr w:rsidR="00A9602C" w14:paraId="2DC59702" w14:textId="77777777">
        <w:tc>
          <w:tcPr>
            <w:tcW w:w="1242" w:type="dxa"/>
            <w:shd w:val="clear" w:color="auto" w:fill="E0E0E0"/>
          </w:tcPr>
          <w:p w14:paraId="0BC75F98" w14:textId="77777777" w:rsidR="00A9602C" w:rsidRDefault="00617CE1">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A9602C" w:rsidRDefault="00617CE1">
            <w:pPr>
              <w:pStyle w:val="TAH"/>
              <w:ind w:right="-99"/>
              <w:jc w:val="left"/>
            </w:pPr>
            <w:r>
              <w:t>Unique ID</w:t>
            </w:r>
          </w:p>
        </w:tc>
        <w:tc>
          <w:tcPr>
            <w:tcW w:w="3402" w:type="dxa"/>
            <w:shd w:val="clear" w:color="auto" w:fill="E0E0E0"/>
          </w:tcPr>
          <w:p w14:paraId="0B71D73F" w14:textId="77777777" w:rsidR="00A9602C" w:rsidRDefault="00617CE1">
            <w:pPr>
              <w:pStyle w:val="TAH"/>
              <w:ind w:right="-99"/>
              <w:jc w:val="left"/>
            </w:pPr>
            <w:r>
              <w:t>Title</w:t>
            </w:r>
          </w:p>
        </w:tc>
        <w:tc>
          <w:tcPr>
            <w:tcW w:w="4536" w:type="dxa"/>
            <w:shd w:val="clear" w:color="auto" w:fill="E0E0E0"/>
          </w:tcPr>
          <w:p w14:paraId="295B4728" w14:textId="77777777" w:rsidR="00A9602C" w:rsidRDefault="00617CE1">
            <w:pPr>
              <w:pStyle w:val="TAH"/>
              <w:ind w:right="-99"/>
              <w:jc w:val="left"/>
            </w:pPr>
            <w:r>
              <w:t>Nature of relationship</w:t>
            </w:r>
          </w:p>
        </w:tc>
      </w:tr>
      <w:tr w:rsidR="00A9602C" w14:paraId="60F6D864" w14:textId="77777777">
        <w:tc>
          <w:tcPr>
            <w:tcW w:w="1242" w:type="dxa"/>
          </w:tcPr>
          <w:p w14:paraId="103EFA87" w14:textId="77777777" w:rsidR="00A9602C" w:rsidRDefault="00617CE1">
            <w:pPr>
              <w:pStyle w:val="TAL"/>
            </w:pPr>
            <w:r>
              <w:t>NR_FR1_TRP_TRS_enh</w:t>
            </w:r>
          </w:p>
        </w:tc>
        <w:tc>
          <w:tcPr>
            <w:tcW w:w="1134" w:type="dxa"/>
          </w:tcPr>
          <w:p w14:paraId="5B1DB581" w14:textId="77777777" w:rsidR="00A9602C" w:rsidRDefault="00617CE1">
            <w:pPr>
              <w:pStyle w:val="TAL"/>
            </w:pPr>
            <w:r>
              <w:t>970082</w:t>
            </w:r>
          </w:p>
        </w:tc>
        <w:tc>
          <w:tcPr>
            <w:tcW w:w="3402" w:type="dxa"/>
          </w:tcPr>
          <w:p w14:paraId="1DC8F300" w14:textId="77777777" w:rsidR="00A9602C" w:rsidRDefault="00617CE1">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A9602C" w:rsidRDefault="00A9602C">
            <w:pPr>
              <w:pStyle w:val="tah0"/>
            </w:pPr>
          </w:p>
        </w:tc>
      </w:tr>
      <w:tr w:rsidR="00A9602C" w14:paraId="505C85AE" w14:textId="77777777">
        <w:tc>
          <w:tcPr>
            <w:tcW w:w="1242" w:type="dxa"/>
          </w:tcPr>
          <w:p w14:paraId="78D85309" w14:textId="77777777" w:rsidR="00A9602C" w:rsidRDefault="00617CE1">
            <w:pPr>
              <w:pStyle w:val="TAL"/>
            </w:pPr>
            <w:r>
              <w:t>NR_MIMO_OTA_enh</w:t>
            </w:r>
          </w:p>
        </w:tc>
        <w:tc>
          <w:tcPr>
            <w:tcW w:w="1134" w:type="dxa"/>
          </w:tcPr>
          <w:p w14:paraId="1DF670E4" w14:textId="77777777" w:rsidR="00A9602C" w:rsidRDefault="00617CE1">
            <w:pPr>
              <w:pStyle w:val="TAL"/>
            </w:pPr>
            <w:r>
              <w:t>970081</w:t>
            </w:r>
          </w:p>
        </w:tc>
        <w:tc>
          <w:tcPr>
            <w:tcW w:w="3402" w:type="dxa"/>
          </w:tcPr>
          <w:p w14:paraId="12558E9B" w14:textId="77777777" w:rsidR="00A9602C" w:rsidRDefault="00617CE1">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A9602C" w:rsidRDefault="00A9602C">
            <w:pPr>
              <w:pStyle w:val="tah0"/>
              <w:rPr>
                <w:i/>
                <w:sz w:val="20"/>
              </w:rPr>
            </w:pPr>
          </w:p>
        </w:tc>
      </w:tr>
      <w:tr w:rsidR="00A9602C" w14:paraId="19BE76DE" w14:textId="77777777">
        <w:tc>
          <w:tcPr>
            <w:tcW w:w="1242" w:type="dxa"/>
          </w:tcPr>
          <w:p w14:paraId="08813403" w14:textId="77777777" w:rsidR="00A9602C" w:rsidRDefault="00617CE1">
            <w:pPr>
              <w:pStyle w:val="TAL"/>
            </w:pPr>
            <w:r>
              <w:t>NR_NTN_solutions</w:t>
            </w:r>
          </w:p>
        </w:tc>
        <w:tc>
          <w:tcPr>
            <w:tcW w:w="1134" w:type="dxa"/>
          </w:tcPr>
          <w:p w14:paraId="5FB51BB9" w14:textId="77777777" w:rsidR="00A9602C" w:rsidRDefault="00617CE1">
            <w:pPr>
              <w:pStyle w:val="TAL"/>
            </w:pPr>
            <w:r>
              <w:t>860046</w:t>
            </w:r>
          </w:p>
        </w:tc>
        <w:tc>
          <w:tcPr>
            <w:tcW w:w="3402" w:type="dxa"/>
          </w:tcPr>
          <w:p w14:paraId="41F570BB" w14:textId="77777777" w:rsidR="00A9602C" w:rsidRDefault="00617CE1">
            <w:pPr>
              <w:pStyle w:val="TAL"/>
              <w:rPr>
                <w:rFonts w:cs="Arial"/>
                <w:szCs w:val="18"/>
              </w:rPr>
            </w:pPr>
            <w:r>
              <w:rPr>
                <w:rFonts w:cs="Arial"/>
                <w:szCs w:val="18"/>
              </w:rPr>
              <w:t>Solutions for NR to support non-terrestrial networks (NTN)</w:t>
            </w:r>
          </w:p>
        </w:tc>
        <w:tc>
          <w:tcPr>
            <w:tcW w:w="4536" w:type="dxa"/>
          </w:tcPr>
          <w:p w14:paraId="7FF29EAE" w14:textId="77777777" w:rsidR="00A9602C" w:rsidRDefault="00617CE1">
            <w:pPr>
              <w:pStyle w:val="tah0"/>
              <w:rPr>
                <w:i/>
                <w:sz w:val="20"/>
              </w:rPr>
            </w:pPr>
            <w:r>
              <w:rPr>
                <w:i/>
                <w:sz w:val="20"/>
              </w:rPr>
              <w:t>Rel-17 NR NTN</w:t>
            </w:r>
          </w:p>
        </w:tc>
      </w:tr>
      <w:tr w:rsidR="00A9602C" w14:paraId="6CF428AF" w14:textId="77777777">
        <w:tc>
          <w:tcPr>
            <w:tcW w:w="1242" w:type="dxa"/>
          </w:tcPr>
          <w:p w14:paraId="3AE2EDA7" w14:textId="77777777" w:rsidR="00A9602C" w:rsidRDefault="00617CE1">
            <w:pPr>
              <w:pStyle w:val="TAL"/>
            </w:pPr>
            <w:r>
              <w:t>LTE_NBIOT_eMTC_NTN</w:t>
            </w:r>
          </w:p>
        </w:tc>
        <w:tc>
          <w:tcPr>
            <w:tcW w:w="1134" w:type="dxa"/>
          </w:tcPr>
          <w:p w14:paraId="2EC3F2B1" w14:textId="77777777" w:rsidR="00A9602C" w:rsidRDefault="00617CE1">
            <w:pPr>
              <w:pStyle w:val="TAL"/>
            </w:pPr>
            <w:r>
              <w:t>920069</w:t>
            </w:r>
          </w:p>
        </w:tc>
        <w:tc>
          <w:tcPr>
            <w:tcW w:w="3402" w:type="dxa"/>
          </w:tcPr>
          <w:p w14:paraId="2E422DAB" w14:textId="77777777" w:rsidR="00A9602C" w:rsidRDefault="00617CE1">
            <w:pPr>
              <w:pStyle w:val="TAL"/>
              <w:rPr>
                <w:rFonts w:cs="Arial"/>
                <w:szCs w:val="18"/>
              </w:rPr>
            </w:pPr>
            <w:r>
              <w:rPr>
                <w:rFonts w:cs="Arial"/>
                <w:szCs w:val="18"/>
              </w:rPr>
              <w:t>NB-IoT/eMTC support for Non-Terrestrial Networks</w:t>
            </w:r>
          </w:p>
        </w:tc>
        <w:tc>
          <w:tcPr>
            <w:tcW w:w="4536" w:type="dxa"/>
          </w:tcPr>
          <w:p w14:paraId="3BDEC9E5" w14:textId="77777777" w:rsidR="00A9602C" w:rsidRDefault="00617CE1">
            <w:pPr>
              <w:pStyle w:val="tah0"/>
              <w:rPr>
                <w:i/>
                <w:sz w:val="20"/>
              </w:rPr>
            </w:pPr>
            <w:r>
              <w:rPr>
                <w:i/>
                <w:sz w:val="20"/>
              </w:rPr>
              <w:t>Rel-17 IoT NTN</w:t>
            </w:r>
          </w:p>
        </w:tc>
      </w:tr>
      <w:tr w:rsidR="00A9602C" w14:paraId="7345F96A" w14:textId="77777777">
        <w:tc>
          <w:tcPr>
            <w:tcW w:w="1242" w:type="dxa"/>
          </w:tcPr>
          <w:p w14:paraId="6DC9C140" w14:textId="77777777" w:rsidR="00A9602C" w:rsidRDefault="00617CE1">
            <w:pPr>
              <w:pStyle w:val="TAL"/>
            </w:pPr>
            <w:r>
              <w:t>NR_XR_enh</w:t>
            </w:r>
          </w:p>
        </w:tc>
        <w:tc>
          <w:tcPr>
            <w:tcW w:w="1134" w:type="dxa"/>
          </w:tcPr>
          <w:p w14:paraId="7007A1DE" w14:textId="77777777" w:rsidR="00A9602C" w:rsidRDefault="00617CE1">
            <w:pPr>
              <w:pStyle w:val="TAL"/>
            </w:pPr>
            <w:r>
              <w:t>981039</w:t>
            </w:r>
          </w:p>
        </w:tc>
        <w:tc>
          <w:tcPr>
            <w:tcW w:w="3402" w:type="dxa"/>
          </w:tcPr>
          <w:p w14:paraId="6FD9B7F5" w14:textId="77777777" w:rsidR="00A9602C" w:rsidRDefault="00617CE1">
            <w:pPr>
              <w:pStyle w:val="TAL"/>
              <w:rPr>
                <w:rFonts w:cs="Arial"/>
                <w:szCs w:val="18"/>
              </w:rPr>
            </w:pPr>
            <w:r>
              <w:rPr>
                <w:rFonts w:cs="Arial"/>
                <w:szCs w:val="18"/>
              </w:rPr>
              <w:t>XR (eXtended Reality) enhancements for NR</w:t>
            </w:r>
          </w:p>
        </w:tc>
        <w:tc>
          <w:tcPr>
            <w:tcW w:w="4536" w:type="dxa"/>
          </w:tcPr>
          <w:p w14:paraId="0E732B04" w14:textId="77777777" w:rsidR="00A9602C" w:rsidRDefault="00617CE1">
            <w:pPr>
              <w:pStyle w:val="tah0"/>
              <w:rPr>
                <w:i/>
                <w:sz w:val="20"/>
              </w:rPr>
            </w:pPr>
            <w:r>
              <w:rPr>
                <w:i/>
                <w:sz w:val="20"/>
              </w:rPr>
              <w:t>Rel-18 XR</w:t>
            </w:r>
          </w:p>
        </w:tc>
      </w:tr>
    </w:tbl>
    <w:p w14:paraId="5E7E43DA" w14:textId="77777777" w:rsidR="00A9602C" w:rsidRDefault="00617CE1">
      <w:pPr>
        <w:spacing w:after="0"/>
        <w:ind w:right="-96"/>
        <w:rPr>
          <w:color w:val="0000FF"/>
        </w:rPr>
      </w:pPr>
      <w:r>
        <w:rPr>
          <w:color w:val="0000FF"/>
        </w:rPr>
        <w:t>NOTE:</w:t>
      </w:r>
      <w:r>
        <w:rPr>
          <w:color w:val="0000FF"/>
        </w:rPr>
        <w:tab/>
        <w:t>Also related or dependent WIs/SIs in other TSGs shall be indicated here.</w:t>
      </w:r>
    </w:p>
    <w:p w14:paraId="2CFDF536" w14:textId="77777777" w:rsidR="00A9602C" w:rsidRDefault="00A9602C">
      <w:pPr>
        <w:spacing w:after="0"/>
        <w:ind w:right="-96"/>
        <w:rPr>
          <w:color w:val="0000FF"/>
        </w:rPr>
      </w:pPr>
    </w:p>
    <w:p w14:paraId="25B4EB7D" w14:textId="77777777" w:rsidR="00A9602C" w:rsidRDefault="00617CE1">
      <w:pPr>
        <w:pStyle w:val="1"/>
        <w:rPr>
          <w:sz w:val="32"/>
          <w:szCs w:val="32"/>
        </w:rPr>
      </w:pPr>
      <w:r>
        <w:rPr>
          <w:sz w:val="32"/>
          <w:szCs w:val="32"/>
        </w:rPr>
        <w:t>3</w:t>
      </w:r>
      <w:r>
        <w:rPr>
          <w:sz w:val="32"/>
          <w:szCs w:val="32"/>
        </w:rPr>
        <w:tab/>
        <w:t>Justification</w:t>
      </w:r>
    </w:p>
    <w:p w14:paraId="269DD3E8" w14:textId="77777777" w:rsidR="00A9602C" w:rsidRDefault="00617CE1">
      <w:pPr>
        <w:rPr>
          <w:b/>
          <w:bCs/>
          <w:iCs/>
        </w:rPr>
      </w:pPr>
      <w:r>
        <w:rPr>
          <w:b/>
          <w:bCs/>
          <w:iCs/>
        </w:rPr>
        <w:t>TRP and TRS enhancements</w:t>
      </w:r>
    </w:p>
    <w:p w14:paraId="0FD73D08" w14:textId="77777777" w:rsidR="00A9602C" w:rsidRDefault="00617CE1">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A9602C" w:rsidRDefault="00617CE1">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A9602C" w:rsidRDefault="00617CE1">
      <w:r>
        <w:t>In addition, the current 3GPP RF Requirements for FR1-NTN bands are only based on conductive tests. However, there is considerable variability in antenna implementations and resulting performance for NTN devices available in the market. Additionally, the antenna of NTN devices are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A9602C" w:rsidRDefault="00617CE1">
      <w:r>
        <w:t>Furthermore, addressing TRP and TRS requirements, additional NR band requirements need to be defined based on operators’ requests.</w:t>
      </w:r>
    </w:p>
    <w:p w14:paraId="7B685A27" w14:textId="77777777" w:rsidR="00A9602C" w:rsidRDefault="00617CE1">
      <w:pPr>
        <w:rPr>
          <w:b/>
          <w:bCs/>
          <w:iCs/>
        </w:rPr>
      </w:pPr>
      <w:r>
        <w:rPr>
          <w:b/>
          <w:bCs/>
          <w:iCs/>
        </w:rPr>
        <w:t>MIMO OTA enhancements</w:t>
      </w:r>
    </w:p>
    <w:p w14:paraId="6D577CCE" w14:textId="77777777" w:rsidR="00A9602C" w:rsidRDefault="00617CE1">
      <w:r>
        <w:t xml:space="preserve">In Rel-17, NR MIMO OTA WI specified the test methodology for FR1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A9602C" w:rsidRDefault="00617CE1">
      <w:r>
        <w:t>However, the current test methodology only considers stationary test scenarios, limiting its ability to verify UE MIMO performance under static channel models. For static MIMO OTA testing, factors such as UE orientation, MCS (Modulation and Coding Scheme), and Angle of Arrival (AoA)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A9602C" w:rsidRDefault="00617CE1">
      <w:r>
        <w:t>Furthermore, addressing MIMO OTA requirements, additional NR band requirements need to be defined based on operators’ requests, considering the current Rel-17 static test methodology.</w:t>
      </w:r>
    </w:p>
    <w:p w14:paraId="64E52668" w14:textId="77777777" w:rsidR="00A9602C" w:rsidRDefault="00A9602C">
      <w:pPr>
        <w:rPr>
          <w:iCs/>
        </w:rPr>
      </w:pPr>
    </w:p>
    <w:p w14:paraId="45FF43EA" w14:textId="77777777" w:rsidR="00A9602C" w:rsidRDefault="00617CE1">
      <w:pPr>
        <w:pStyle w:val="1"/>
        <w:rPr>
          <w:sz w:val="32"/>
          <w:szCs w:val="32"/>
        </w:rPr>
      </w:pPr>
      <w:r>
        <w:rPr>
          <w:sz w:val="32"/>
          <w:szCs w:val="32"/>
        </w:rPr>
        <w:t>4</w:t>
      </w:r>
      <w:r>
        <w:rPr>
          <w:sz w:val="32"/>
          <w:szCs w:val="32"/>
        </w:rPr>
        <w:tab/>
        <w:t>Objective</w:t>
      </w:r>
    </w:p>
    <w:p w14:paraId="6CDD4391" w14:textId="77777777" w:rsidR="00A9602C" w:rsidRDefault="00617CE1">
      <w:pPr>
        <w:pStyle w:val="3"/>
        <w:rPr>
          <w:color w:val="0000FF"/>
        </w:rPr>
      </w:pPr>
      <w:r>
        <w:rPr>
          <w:color w:val="0000FF"/>
        </w:rPr>
        <w:t>4.1</w:t>
      </w:r>
      <w:r>
        <w:rPr>
          <w:color w:val="0000FF"/>
        </w:rPr>
        <w:tab/>
        <w:t>Objective of SI or Core part WI or Testing part WI</w:t>
      </w:r>
    </w:p>
    <w:p w14:paraId="7F761087" w14:textId="77777777" w:rsidR="00A9602C" w:rsidRDefault="00617CE1">
      <w:pPr>
        <w:rPr>
          <w:iCs/>
        </w:rPr>
      </w:pPr>
      <w:r>
        <w:rPr>
          <w:iCs/>
        </w:rPr>
        <w:t>Objectives for this core part work item are as follows</w:t>
      </w:r>
    </w:p>
    <w:p w14:paraId="6F64F8CF" w14:textId="6B4CE5FD"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Define test methodology for</w:t>
      </w:r>
      <w:r w:rsidR="004F24FE">
        <w:rPr>
          <w:szCs w:val="18"/>
        </w:rPr>
        <w:t xml:space="preserve"> FR1</w:t>
      </w:r>
      <w:r>
        <w:rPr>
          <w:szCs w:val="18"/>
        </w:rPr>
        <w:t xml:space="preserve"> </w:t>
      </w:r>
      <w:r w:rsidR="00816062">
        <w:rPr>
          <w:rFonts w:hint="eastAsia"/>
          <w:szCs w:val="18"/>
          <w:lang w:eastAsia="zh-CN"/>
        </w:rPr>
        <w:t xml:space="preserve">non-RedCap </w:t>
      </w:r>
      <w:r w:rsidR="002D718B">
        <w:rPr>
          <w:szCs w:val="18"/>
          <w:lang w:eastAsia="zh-CN"/>
        </w:rPr>
        <w:t xml:space="preserve">headworn </w:t>
      </w:r>
      <w:r>
        <w:rPr>
          <w:szCs w:val="18"/>
        </w:rPr>
        <w:t xml:space="preserve">XR devices </w:t>
      </w:r>
    </w:p>
    <w:p w14:paraId="2C6D9FCD" w14:textId="77777777" w:rsidR="00816062" w:rsidRDefault="00617CE1">
      <w:pPr>
        <w:pStyle w:val="af5"/>
        <w:widowControl w:val="0"/>
        <w:numPr>
          <w:ilvl w:val="1"/>
          <w:numId w:val="1"/>
        </w:numPr>
        <w:overflowPunct/>
        <w:autoSpaceDE/>
        <w:autoSpaceDN/>
        <w:adjustRightInd/>
        <w:spacing w:after="120"/>
        <w:textAlignment w:val="auto"/>
        <w:rPr>
          <w:szCs w:val="18"/>
        </w:rPr>
      </w:pPr>
      <w:r>
        <w:rPr>
          <w:szCs w:val="18"/>
        </w:rPr>
        <w:t>Define TRP and TRS test methodology and configuration</w:t>
      </w:r>
    </w:p>
    <w:p w14:paraId="5A1A76F3" w14:textId="59A1BFC8" w:rsidR="00436161" w:rsidRPr="00436161" w:rsidRDefault="00816062" w:rsidP="00436161">
      <w:pPr>
        <w:pStyle w:val="af5"/>
        <w:widowControl w:val="0"/>
        <w:numPr>
          <w:ilvl w:val="0"/>
          <w:numId w:val="2"/>
        </w:numPr>
        <w:overflowPunct/>
        <w:autoSpaceDE/>
        <w:autoSpaceDN/>
        <w:adjustRightInd/>
        <w:spacing w:after="120"/>
        <w:textAlignment w:val="auto"/>
        <w:rPr>
          <w:szCs w:val="18"/>
        </w:rPr>
      </w:pPr>
      <w:r w:rsidRPr="00436161">
        <w:rPr>
          <w:szCs w:val="18"/>
        </w:rPr>
        <w:t xml:space="preserve">The performance metric of XR (1Tx </w:t>
      </w:r>
      <w:r w:rsidR="00BB6F53" w:rsidRPr="00436161">
        <w:rPr>
          <w:szCs w:val="18"/>
        </w:rPr>
        <w:t>and</w:t>
      </w:r>
      <w:r w:rsidR="00206F46">
        <w:rPr>
          <w:rFonts w:hint="eastAsia"/>
          <w:szCs w:val="18"/>
          <w:lang w:eastAsia="zh-CN"/>
        </w:rPr>
        <w:t xml:space="preserve"> </w:t>
      </w:r>
      <w:r w:rsidRPr="00436161">
        <w:rPr>
          <w:szCs w:val="18"/>
        </w:rPr>
        <w:t xml:space="preserve">2Tx) is aligned with </w:t>
      </w:r>
      <w:r w:rsidR="00ED0B40" w:rsidRPr="00436161">
        <w:rPr>
          <w:szCs w:val="18"/>
        </w:rPr>
        <w:t xml:space="preserve">the definition </w:t>
      </w:r>
      <w:r w:rsidR="002E7D05" w:rsidRPr="00436161">
        <w:rPr>
          <w:szCs w:val="18"/>
        </w:rPr>
        <w:t xml:space="preserve">up to </w:t>
      </w:r>
      <w:r w:rsidR="00ED0B40" w:rsidRPr="00436161">
        <w:rPr>
          <w:szCs w:val="18"/>
        </w:rPr>
        <w:t xml:space="preserve">Rel-18 </w:t>
      </w:r>
      <w:r w:rsidRPr="00436161">
        <w:rPr>
          <w:szCs w:val="18"/>
        </w:rPr>
        <w:t>handheld UE</w:t>
      </w:r>
    </w:p>
    <w:p w14:paraId="0FAA2173" w14:textId="073ADFD1" w:rsidR="00A9602C" w:rsidRDefault="00816062" w:rsidP="00816062">
      <w:pPr>
        <w:pStyle w:val="af5"/>
        <w:widowControl w:val="0"/>
        <w:numPr>
          <w:ilvl w:val="2"/>
          <w:numId w:val="1"/>
        </w:numPr>
        <w:overflowPunct/>
        <w:autoSpaceDE/>
        <w:autoSpaceDN/>
        <w:adjustRightInd/>
        <w:spacing w:after="120"/>
        <w:textAlignment w:val="auto"/>
        <w:rPr>
          <w:szCs w:val="18"/>
        </w:rPr>
      </w:pPr>
      <w:r w:rsidRPr="00816062">
        <w:rPr>
          <w:szCs w:val="18"/>
        </w:rPr>
        <w:t>Testing time reduction solutions can be considered</w:t>
      </w:r>
      <w:r w:rsidR="00D974A4">
        <w:rPr>
          <w:szCs w:val="18"/>
        </w:rPr>
        <w:t xml:space="preserve"> (further measurement grid optimization is precluded)</w:t>
      </w:r>
    </w:p>
    <w:p w14:paraId="0CD2032F" w14:textId="23B97858"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sidR="00816062">
        <w:rPr>
          <w:rFonts w:hint="eastAsia"/>
          <w:szCs w:val="18"/>
          <w:lang w:eastAsia="zh-CN"/>
        </w:rPr>
        <w:t xml:space="preserve">, </w:t>
      </w:r>
      <w:r w:rsidR="00816062" w:rsidRPr="00816062">
        <w:rPr>
          <w:szCs w:val="18"/>
        </w:rPr>
        <w:t>consider the coordination with CTIA on this aspect</w:t>
      </w:r>
    </w:p>
    <w:p w14:paraId="6FD0E3B5" w14:textId="2633F873"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6323F1">
        <w:rPr>
          <w:szCs w:val="18"/>
        </w:rPr>
        <w:t>(RAN5)</w:t>
      </w:r>
    </w:p>
    <w:p w14:paraId="3BBC9B74" w14:textId="0A85D172"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Study and define test methodology and radiated performance metric for </w:t>
      </w:r>
      <w:r w:rsidR="00575DBA">
        <w:rPr>
          <w:szCs w:val="18"/>
        </w:rPr>
        <w:t xml:space="preserve">FR1 </w:t>
      </w:r>
      <w:r>
        <w:rPr>
          <w:szCs w:val="18"/>
        </w:rPr>
        <w:t>NTN devices (including NR NTN and IoT NTN)</w:t>
      </w:r>
    </w:p>
    <w:p w14:paraId="4DA47EFE"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the usage scenarios and develop enhanced test methodology</w:t>
      </w:r>
    </w:p>
    <w:p w14:paraId="3AA8A58C" w14:textId="1D4A949F"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performance metric</w:t>
      </w:r>
    </w:p>
    <w:p w14:paraId="72E3CC70" w14:textId="6B344CC6"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102E07">
        <w:rPr>
          <w:szCs w:val="18"/>
        </w:rPr>
        <w:t>(RAN5)</w:t>
      </w:r>
    </w:p>
    <w:p w14:paraId="2826EA10"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Study and develop FR1 dynamic MIMO OTA test methodology with the following aspects</w:t>
      </w:r>
    </w:p>
    <w:p w14:paraId="317E54EE" w14:textId="51346AA2" w:rsidR="00816062" w:rsidRDefault="00816062">
      <w:pPr>
        <w:pStyle w:val="af5"/>
        <w:widowControl w:val="0"/>
        <w:numPr>
          <w:ilvl w:val="1"/>
          <w:numId w:val="1"/>
        </w:numPr>
        <w:overflowPunct/>
        <w:autoSpaceDE/>
        <w:autoSpaceDN/>
        <w:adjustRightInd/>
        <w:spacing w:after="120"/>
        <w:textAlignment w:val="auto"/>
        <w:rPr>
          <w:szCs w:val="18"/>
        </w:rPr>
      </w:pPr>
      <w:r w:rsidRPr="00816062">
        <w:rPr>
          <w:szCs w:val="18"/>
        </w:rPr>
        <w:t xml:space="preserve">Reusing Rel-17 16-probes FR1 MPAC system </w:t>
      </w:r>
      <w:r w:rsidR="00FE23B3">
        <w:rPr>
          <w:szCs w:val="18"/>
        </w:rPr>
        <w:t>layout</w:t>
      </w:r>
    </w:p>
    <w:p w14:paraId="77EE2793" w14:textId="6E93A719"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define dynamic channel model parameters. CDL channel models defined in TR 38.901 and TR 38.827 should be considered as the starting point</w:t>
      </w:r>
    </w:p>
    <w:p w14:paraId="06712259"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Specify channel model validation procedures and pass/fail limits</w:t>
      </w:r>
    </w:p>
    <w:p w14:paraId="3D3F7232" w14:textId="62EB9EA5" w:rsidR="00A9602C" w:rsidRDefault="00617CE1">
      <w:pPr>
        <w:pStyle w:val="af5"/>
        <w:widowControl w:val="0"/>
        <w:numPr>
          <w:ilvl w:val="1"/>
          <w:numId w:val="1"/>
        </w:numPr>
        <w:overflowPunct/>
        <w:autoSpaceDE/>
        <w:autoSpaceDN/>
        <w:adjustRightInd/>
        <w:spacing w:after="120"/>
        <w:textAlignment w:val="auto"/>
        <w:rPr>
          <w:szCs w:val="18"/>
        </w:rPr>
      </w:pPr>
      <w:r>
        <w:rPr>
          <w:szCs w:val="18"/>
        </w:rPr>
        <w:t>Decide environmental conditions</w:t>
      </w:r>
    </w:p>
    <w:p w14:paraId="4487B8C5" w14:textId="15E7EF9F" w:rsidR="00816062" w:rsidRPr="00816062" w:rsidRDefault="00816062" w:rsidP="00816062">
      <w:pPr>
        <w:pStyle w:val="af5"/>
        <w:numPr>
          <w:ilvl w:val="2"/>
          <w:numId w:val="1"/>
        </w:numPr>
        <w:rPr>
          <w:szCs w:val="18"/>
        </w:rPr>
      </w:pPr>
      <w:r w:rsidRPr="00816062">
        <w:rPr>
          <w:szCs w:val="18"/>
        </w:rPr>
        <w:t xml:space="preserve">Noise-limited environmental condition </w:t>
      </w:r>
      <w:r w:rsidR="001C6006">
        <w:rPr>
          <w:rFonts w:hint="eastAsia"/>
          <w:szCs w:val="18"/>
          <w:lang w:eastAsia="zh-CN"/>
        </w:rPr>
        <w:t>is the</w:t>
      </w:r>
      <w:r w:rsidRPr="00816062">
        <w:rPr>
          <w:szCs w:val="18"/>
        </w:rPr>
        <w:t xml:space="preserve"> baseline</w:t>
      </w:r>
    </w:p>
    <w:p w14:paraId="460CB50A" w14:textId="0DABC61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Study and define </w:t>
      </w:r>
      <w:r w:rsidR="00960728">
        <w:rPr>
          <w:szCs w:val="18"/>
          <w:lang w:eastAsia="zh-CN"/>
        </w:rPr>
        <w:t>appropriate</w:t>
      </w:r>
      <w:r w:rsidR="00816062">
        <w:rPr>
          <w:szCs w:val="18"/>
        </w:rPr>
        <w:t xml:space="preserve"> </w:t>
      </w:r>
      <w:r>
        <w:rPr>
          <w:szCs w:val="18"/>
        </w:rPr>
        <w:t xml:space="preserve">performance metric under dynamic channel model </w:t>
      </w:r>
    </w:p>
    <w:p w14:paraId="51F839CC" w14:textId="120063E3" w:rsidR="00E75CB3" w:rsidRPr="00E75CB3" w:rsidRDefault="00617CE1" w:rsidP="00E75CB3">
      <w:pPr>
        <w:widowControl w:val="0"/>
        <w:overflowPunct/>
        <w:autoSpaceDE/>
        <w:autoSpaceDN/>
        <w:adjustRightInd/>
        <w:spacing w:after="120"/>
        <w:textAlignment w:val="auto"/>
        <w:rPr>
          <w:szCs w:val="18"/>
        </w:rPr>
      </w:pPr>
      <w:r>
        <w:rPr>
          <w:szCs w:val="18"/>
        </w:rPr>
        <w:t>Develop the preliminary Measurement Uncertainty (MU) assessment for the test system</w:t>
      </w:r>
      <w:r w:rsidR="00102E07">
        <w:rPr>
          <w:szCs w:val="18"/>
        </w:rPr>
        <w:t xml:space="preserve"> (RAN5)</w:t>
      </w:r>
    </w:p>
    <w:p w14:paraId="64949FB9" w14:textId="34CD8088" w:rsidR="0028291A" w:rsidRPr="00121697" w:rsidRDefault="0028291A" w:rsidP="00121697">
      <w:pPr>
        <w:spacing w:after="0"/>
        <w:rPr>
          <w:bCs/>
          <w:sz w:val="21"/>
          <w:lang w:val="en-US" w:eastAsia="zh-CN"/>
        </w:rPr>
      </w:pPr>
      <w:r w:rsidRPr="00121697">
        <w:rPr>
          <w:bCs/>
          <w:sz w:val="21"/>
        </w:rPr>
        <w:t xml:space="preserve">During the course of this work item, ongoing communication with 3GPP RAN WG5, CTIA OTA Working Group, CCSA TC9, GCF, </w:t>
      </w:r>
      <w:r>
        <w:t>GSMA TSG-AP,</w:t>
      </w:r>
      <w:r w:rsidRPr="00121697">
        <w:rPr>
          <w:bCs/>
          <w:sz w:val="21"/>
        </w:rPr>
        <w:t xml:space="preserve"> ETSI MSG TFES, and PTCRB shall be maintained to ensure industry coordination on this topic</w:t>
      </w:r>
      <w:r w:rsidRPr="00121697">
        <w:rPr>
          <w:bCs/>
          <w:sz w:val="21"/>
          <w:lang w:eastAsia="zh-CN"/>
        </w:rPr>
        <w:t>.</w:t>
      </w:r>
    </w:p>
    <w:p w14:paraId="643E9A8A" w14:textId="77777777" w:rsidR="00A9602C" w:rsidRDefault="00A9602C">
      <w:pPr>
        <w:spacing w:after="0"/>
        <w:rPr>
          <w:bCs/>
          <w:sz w:val="18"/>
          <w:szCs w:val="18"/>
        </w:rPr>
      </w:pPr>
    </w:p>
    <w:p w14:paraId="50BB8DC1" w14:textId="77777777" w:rsidR="00A9602C" w:rsidRDefault="00A9602C">
      <w:pPr>
        <w:spacing w:after="0"/>
        <w:rPr>
          <w:bCs/>
        </w:rPr>
      </w:pPr>
    </w:p>
    <w:p w14:paraId="4639F4FD" w14:textId="77777777" w:rsidR="00A9602C" w:rsidRDefault="00617CE1">
      <w:pPr>
        <w:pStyle w:val="3"/>
        <w:rPr>
          <w:color w:val="0000FF"/>
        </w:rPr>
      </w:pPr>
      <w:r>
        <w:rPr>
          <w:color w:val="0000FF"/>
        </w:rPr>
        <w:t>4.2</w:t>
      </w:r>
      <w:r>
        <w:rPr>
          <w:color w:val="0000FF"/>
        </w:rPr>
        <w:tab/>
        <w:t>Objective of Performance part WI</w:t>
      </w:r>
    </w:p>
    <w:p w14:paraId="38785983" w14:textId="77777777" w:rsidR="00A9602C" w:rsidRDefault="00617CE1">
      <w:pPr>
        <w:pStyle w:val="NO"/>
        <w:rPr>
          <w:color w:val="0000FF"/>
        </w:rPr>
      </w:pPr>
      <w:r>
        <w:rPr>
          <w:color w:val="0000FF"/>
        </w:rPr>
        <w:t>NOTE:</w:t>
      </w:r>
      <w:r>
        <w:rPr>
          <w:color w:val="0000FF"/>
        </w:rPr>
        <w:tab/>
        <w:t>Leave empty if the WI proposal does not contain a RAN performance part.</w:t>
      </w:r>
    </w:p>
    <w:p w14:paraId="7C0EDAFE" w14:textId="77777777" w:rsidR="00A9602C" w:rsidRDefault="00617CE1">
      <w:pPr>
        <w:rPr>
          <w:iCs/>
        </w:rPr>
      </w:pPr>
      <w:r>
        <w:rPr>
          <w:iCs/>
        </w:rPr>
        <w:t>Objectives for this performance part work item are as follows</w:t>
      </w:r>
    </w:p>
    <w:p w14:paraId="60F42B65"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4C4DBC9C" w:rsidR="001C6006" w:rsidRPr="00747B05" w:rsidRDefault="001C6006" w:rsidP="001C6006">
      <w:pPr>
        <w:pStyle w:val="af5"/>
        <w:widowControl w:val="0"/>
        <w:numPr>
          <w:ilvl w:val="1"/>
          <w:numId w:val="1"/>
        </w:numPr>
        <w:overflowPunct/>
        <w:autoSpaceDE/>
        <w:autoSpaceDN/>
        <w:adjustRightInd/>
        <w:spacing w:after="120"/>
        <w:textAlignment w:val="auto"/>
        <w:rPr>
          <w:szCs w:val="18"/>
        </w:rPr>
      </w:pPr>
      <w:r w:rsidRPr="00747B05">
        <w:rPr>
          <w:szCs w:val="18"/>
        </w:rPr>
        <w:t xml:space="preserve">Specify </w:t>
      </w:r>
      <w:r w:rsidR="005C298A">
        <w:rPr>
          <w:rFonts w:hint="eastAsia"/>
          <w:szCs w:val="18"/>
          <w:lang w:eastAsia="zh-CN"/>
        </w:rPr>
        <w:t xml:space="preserve">FR1 </w:t>
      </w:r>
      <w:r w:rsidRPr="00747B05">
        <w:rPr>
          <w:szCs w:val="18"/>
        </w:rPr>
        <w:t xml:space="preserve">TRP and TRS requirements for </w:t>
      </w:r>
      <w:r w:rsidR="00A36945">
        <w:rPr>
          <w:rFonts w:hint="eastAsia"/>
          <w:szCs w:val="18"/>
          <w:lang w:eastAsia="zh-CN"/>
        </w:rPr>
        <w:t xml:space="preserve"> NR </w:t>
      </w:r>
      <w:r w:rsidRPr="00747B05">
        <w:rPr>
          <w:szCs w:val="18"/>
        </w:rPr>
        <w:t xml:space="preserve">bands for </w:t>
      </w:r>
      <w:r w:rsidRPr="00747B05">
        <w:rPr>
          <w:rFonts w:hint="eastAsia"/>
          <w:szCs w:val="18"/>
        </w:rPr>
        <w:t xml:space="preserve">UE </w:t>
      </w:r>
      <w:r w:rsidRPr="00747B05">
        <w:rPr>
          <w:szCs w:val="18"/>
        </w:rPr>
        <w:t xml:space="preserve">based on operators demand </w:t>
      </w:r>
    </w:p>
    <w:p w14:paraId="256AEFDF" w14:textId="7E935354" w:rsidR="00A36945" w:rsidRPr="0023604F" w:rsidRDefault="001C6006" w:rsidP="0023604F">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Handheld UEs with 1Tx at </w:t>
      </w:r>
      <w:r w:rsidR="00C34EE8">
        <w:rPr>
          <w:rFonts w:hint="eastAsia"/>
          <w:szCs w:val="18"/>
          <w:lang w:eastAsia="zh-CN"/>
        </w:rPr>
        <w:t xml:space="preserve">new </w:t>
      </w:r>
      <w:r>
        <w:rPr>
          <w:rFonts w:hint="eastAsia"/>
          <w:szCs w:val="18"/>
          <w:lang w:eastAsia="zh-CN"/>
        </w:rPr>
        <w:t>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xml:space="preserve">, </w:t>
      </w:r>
      <w:r w:rsidR="00206F46">
        <w:rPr>
          <w:rFonts w:hint="eastAsia"/>
          <w:szCs w:val="18"/>
          <w:lang w:eastAsia="zh-CN"/>
        </w:rPr>
        <w:t>n20</w:t>
      </w:r>
      <w:r w:rsidR="008771D6">
        <w:rPr>
          <w:rFonts w:hint="eastAsia"/>
          <w:szCs w:val="18"/>
          <w:lang w:eastAsia="zh-CN"/>
        </w:rPr>
        <w:t xml:space="preserve"> </w:t>
      </w:r>
      <w:r w:rsidR="008771D6" w:rsidRPr="008771D6">
        <w:rPr>
          <w:szCs w:val="18"/>
          <w:lang w:eastAsia="zh-CN"/>
        </w:rPr>
        <w:t xml:space="preserve">depending on measurement data availability </w:t>
      </w:r>
      <w:r w:rsidR="002500D2">
        <w:rPr>
          <w:szCs w:val="18"/>
          <w:lang w:eastAsia="zh-CN"/>
        </w:rPr>
        <w:t>are first priority</w:t>
      </w:r>
      <w:r w:rsidR="00E75CB3">
        <w:rPr>
          <w:rFonts w:hint="eastAsia"/>
          <w:szCs w:val="18"/>
          <w:lang w:eastAsia="zh-CN"/>
        </w:rPr>
        <w:t xml:space="preserve">. </w:t>
      </w:r>
      <w:r w:rsidR="008771D6">
        <w:rPr>
          <w:rFonts w:hint="eastAsia"/>
          <w:szCs w:val="18"/>
          <w:lang w:eastAsia="zh-CN"/>
        </w:rPr>
        <w:t>n38 and n77 are second priority</w:t>
      </w:r>
      <w:r w:rsidR="00BF0416">
        <w:rPr>
          <w:rFonts w:hint="eastAsia"/>
          <w:szCs w:val="18"/>
          <w:lang w:eastAsia="zh-CN"/>
        </w:rPr>
        <w:t>.</w:t>
      </w:r>
    </w:p>
    <w:p w14:paraId="2ACE022A" w14:textId="4E3461EB" w:rsidR="001C6006" w:rsidRDefault="00DC07FA"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sidR="001C6006">
        <w:rPr>
          <w:rFonts w:hint="eastAsia"/>
          <w:szCs w:val="18"/>
          <w:lang w:eastAsia="zh-CN"/>
        </w:rPr>
        <w:t>2Tx (non-coherent UL MIMO) at n41</w:t>
      </w:r>
      <w:r w:rsidR="00791D78">
        <w:rPr>
          <w:szCs w:val="18"/>
          <w:lang w:eastAsia="zh-CN"/>
        </w:rPr>
        <w:t xml:space="preserve"> and</w:t>
      </w:r>
      <w:r w:rsidR="000476C6">
        <w:rPr>
          <w:szCs w:val="18"/>
          <w:lang w:eastAsia="zh-CN"/>
        </w:rPr>
        <w:t xml:space="preserve"> n78</w:t>
      </w:r>
      <w:r w:rsidR="001C6006">
        <w:rPr>
          <w:rFonts w:hint="eastAsia"/>
          <w:szCs w:val="18"/>
          <w:lang w:eastAsia="zh-CN"/>
        </w:rPr>
        <w:t xml:space="preserve"> </w:t>
      </w:r>
      <w:r w:rsidR="002500D2">
        <w:rPr>
          <w:szCs w:val="18"/>
        </w:rPr>
        <w:t xml:space="preserve">depending on measurement data availability </w:t>
      </w:r>
      <w:r w:rsidR="001C6006" w:rsidRPr="00747B05">
        <w:rPr>
          <w:szCs w:val="18"/>
        </w:rPr>
        <w:t>are first priority</w:t>
      </w:r>
      <w:r w:rsidR="00791D78">
        <w:rPr>
          <w:szCs w:val="18"/>
        </w:rPr>
        <w:t>. Additionally, n77 and n79 are second priority.</w:t>
      </w:r>
    </w:p>
    <w:p w14:paraId="549F3AEA" w14:textId="21029CC1" w:rsidR="003B0C0D"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Headworn </w:t>
      </w:r>
      <w:r w:rsidR="001C6006">
        <w:rPr>
          <w:rFonts w:hint="eastAsia"/>
          <w:szCs w:val="18"/>
          <w:lang w:eastAsia="zh-CN"/>
        </w:rPr>
        <w:t>XR</w:t>
      </w:r>
      <w:r>
        <w:rPr>
          <w:szCs w:val="18"/>
          <w:lang w:eastAsia="zh-CN"/>
        </w:rPr>
        <w:t xml:space="preserve"> OTA</w:t>
      </w:r>
      <w:r w:rsidR="001C6006">
        <w:rPr>
          <w:rFonts w:hint="eastAsia"/>
          <w:szCs w:val="18"/>
          <w:lang w:eastAsia="zh-CN"/>
        </w:rPr>
        <w:t xml:space="preserve"> </w:t>
      </w:r>
      <w:r>
        <w:rPr>
          <w:szCs w:val="18"/>
          <w:lang w:eastAsia="zh-CN"/>
        </w:rPr>
        <w:t>requirements will not be considered until development of suitable head phantom and sufficient number of commercial devices</w:t>
      </w:r>
      <w:r w:rsidR="00DC07FA">
        <w:rPr>
          <w:szCs w:val="18"/>
          <w:lang w:eastAsia="zh-CN"/>
        </w:rPr>
        <w:t xml:space="preserve"> become available</w:t>
      </w:r>
    </w:p>
    <w:p w14:paraId="3C35D9ED" w14:textId="02C348A7" w:rsidR="001C6006"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C</w:t>
      </w:r>
      <w:r w:rsidR="001C6006">
        <w:rPr>
          <w:rFonts w:hint="eastAsia"/>
          <w:szCs w:val="18"/>
          <w:lang w:eastAsia="zh-CN"/>
        </w:rPr>
        <w:t xml:space="preserve">oherent </w:t>
      </w:r>
      <w:r w:rsidR="00DC07FA">
        <w:rPr>
          <w:szCs w:val="18"/>
          <w:lang w:eastAsia="zh-CN"/>
        </w:rPr>
        <w:t xml:space="preserve">UL MIMO </w:t>
      </w:r>
      <w:r w:rsidR="001C6006">
        <w:rPr>
          <w:rFonts w:hint="eastAsia"/>
          <w:szCs w:val="18"/>
          <w:lang w:eastAsia="zh-CN"/>
        </w:rPr>
        <w:t xml:space="preserve">UE OTA requirements will not be considered until sufficient number of </w:t>
      </w:r>
      <w:r w:rsidR="001C6006">
        <w:rPr>
          <w:szCs w:val="18"/>
          <w:lang w:eastAsia="zh-CN"/>
        </w:rPr>
        <w:t>commercial</w:t>
      </w:r>
      <w:r w:rsidR="001C6006">
        <w:rPr>
          <w:rFonts w:hint="eastAsia"/>
          <w:szCs w:val="18"/>
          <w:lang w:eastAsia="zh-CN"/>
        </w:rPr>
        <w:t xml:space="preserve"> devices</w:t>
      </w:r>
      <w:r w:rsidR="00DC07FA">
        <w:rPr>
          <w:szCs w:val="18"/>
          <w:lang w:eastAsia="zh-CN"/>
        </w:rPr>
        <w:t xml:space="preserve"> become available</w:t>
      </w:r>
    </w:p>
    <w:p w14:paraId="14FBB141" w14:textId="51C8DF05" w:rsidR="00A36945" w:rsidRDefault="00A36945" w:rsidP="00A36945">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Size 2 Handheld UEs with 1Tx at </w:t>
      </w:r>
      <w:r w:rsidR="00227924">
        <w:rPr>
          <w:rFonts w:hint="eastAsia"/>
          <w:szCs w:val="18"/>
          <w:lang w:eastAsia="zh-CN"/>
        </w:rPr>
        <w:t xml:space="preserve">legacy </w:t>
      </w:r>
      <w:r>
        <w:rPr>
          <w:rFonts w:hint="eastAsia"/>
          <w:szCs w:val="18"/>
          <w:lang w:eastAsia="zh-CN"/>
        </w:rPr>
        <w:t>bands n1, n28, n41, n78 are first priority</w:t>
      </w:r>
    </w:p>
    <w:p w14:paraId="2FFA6B29" w14:textId="34EDCD07" w:rsidR="008771D6" w:rsidRPr="00A36945" w:rsidRDefault="008771D6" w:rsidP="008771D6">
      <w:pPr>
        <w:pStyle w:val="af5"/>
        <w:widowControl w:val="0"/>
        <w:numPr>
          <w:ilvl w:val="1"/>
          <w:numId w:val="1"/>
        </w:numPr>
        <w:overflowPunct/>
        <w:autoSpaceDE/>
        <w:autoSpaceDN/>
        <w:adjustRightInd/>
        <w:spacing w:after="120"/>
        <w:textAlignment w:val="auto"/>
        <w:rPr>
          <w:szCs w:val="18"/>
        </w:rPr>
      </w:pPr>
      <w:r>
        <w:rPr>
          <w:rFonts w:hint="eastAsia"/>
          <w:szCs w:val="18"/>
        </w:rPr>
        <w:t>RC harmonization at low band frequency</w:t>
      </w:r>
    </w:p>
    <w:p w14:paraId="4ED52B9F" w14:textId="5C5CAB7D" w:rsidR="00A36945" w:rsidRPr="00A36945" w:rsidRDefault="00A36945" w:rsidP="00A36945">
      <w:pPr>
        <w:widowControl w:val="0"/>
        <w:overflowPunct/>
        <w:autoSpaceDE/>
        <w:autoSpaceDN/>
        <w:adjustRightInd/>
        <w:spacing w:after="120"/>
        <w:textAlignment w:val="auto"/>
        <w:rPr>
          <w:szCs w:val="18"/>
        </w:rPr>
      </w:pPr>
      <w:r w:rsidRPr="00A36945">
        <w:rPr>
          <w:rFonts w:hint="eastAsia"/>
          <w:szCs w:val="18"/>
          <w:lang w:eastAsia="zh-CN"/>
        </w:rPr>
        <w:t xml:space="preserve">Note: Handheld UEs includes Size 1 (wide, width &gt;72mm and </w:t>
      </w:r>
      <w:r w:rsidRPr="00A36945">
        <w:rPr>
          <w:rFonts w:hint="eastAsia"/>
          <w:szCs w:val="18"/>
          <w:lang w:eastAsia="zh-CN"/>
        </w:rPr>
        <w:t>≤</w:t>
      </w:r>
      <w:r w:rsidRPr="00A36945">
        <w:rPr>
          <w:rFonts w:hint="eastAsia"/>
          <w:szCs w:val="18"/>
          <w:lang w:eastAsia="zh-CN"/>
        </w:rPr>
        <w:t xml:space="preserve">92mm) and Size 2 (narrow, width </w:t>
      </w:r>
      <w:r w:rsidRPr="00A36945">
        <w:rPr>
          <w:rFonts w:hint="eastAsia"/>
          <w:szCs w:val="18"/>
          <w:lang w:eastAsia="zh-CN"/>
        </w:rPr>
        <w:t>≥</w:t>
      </w:r>
      <w:r w:rsidRPr="00A36945">
        <w:rPr>
          <w:rFonts w:hint="eastAsia"/>
          <w:szCs w:val="18"/>
          <w:lang w:eastAsia="zh-CN"/>
        </w:rPr>
        <w:t xml:space="preserve">56mm and </w:t>
      </w:r>
      <w:r w:rsidRPr="00A36945">
        <w:rPr>
          <w:rFonts w:hint="eastAsia"/>
          <w:szCs w:val="18"/>
          <w:lang w:eastAsia="zh-CN"/>
        </w:rPr>
        <w:t>≤</w:t>
      </w:r>
      <w:r w:rsidRPr="00A36945">
        <w:rPr>
          <w:rFonts w:hint="eastAsia"/>
          <w:szCs w:val="18"/>
          <w:lang w:eastAsia="zh-CN"/>
        </w:rPr>
        <w:t>72mm);</w:t>
      </w:r>
    </w:p>
    <w:p w14:paraId="79E3331C" w14:textId="77777777" w:rsidR="00A36945" w:rsidRPr="00747B05" w:rsidRDefault="00A36945" w:rsidP="00A36945">
      <w:pPr>
        <w:pStyle w:val="af5"/>
        <w:widowControl w:val="0"/>
        <w:overflowPunct/>
        <w:autoSpaceDE/>
        <w:autoSpaceDN/>
        <w:adjustRightInd/>
        <w:spacing w:after="120"/>
        <w:ind w:left="2880"/>
        <w:textAlignment w:val="auto"/>
        <w:rPr>
          <w:szCs w:val="18"/>
        </w:rPr>
      </w:pPr>
    </w:p>
    <w:p w14:paraId="07E5C36D"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18C6D33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operators demand (2 layers </w:t>
      </w:r>
      <w:r>
        <w:rPr>
          <w:rFonts w:hint="eastAsia"/>
          <w:szCs w:val="18"/>
          <w:lang w:eastAsia="zh-CN"/>
        </w:rPr>
        <w:t>or</w:t>
      </w:r>
      <w:r w:rsidR="00C57548">
        <w:rPr>
          <w:szCs w:val="18"/>
          <w:lang w:eastAsia="zh-CN"/>
        </w:rPr>
        <w:t xml:space="preserve"> </w:t>
      </w:r>
      <w:r>
        <w:rPr>
          <w:szCs w:val="18"/>
        </w:rPr>
        <w:t xml:space="preserve">4 layers) </w:t>
      </w:r>
    </w:p>
    <w:p w14:paraId="1A46E48C" w14:textId="4A9D4392" w:rsidR="001C6006" w:rsidRPr="00747B05" w:rsidRDefault="001C6006" w:rsidP="001C6006">
      <w:pPr>
        <w:pStyle w:val="af5"/>
        <w:widowControl w:val="0"/>
        <w:numPr>
          <w:ilvl w:val="2"/>
          <w:numId w:val="1"/>
        </w:numPr>
        <w:overflowPunct/>
        <w:autoSpaceDE/>
        <w:autoSpaceDN/>
        <w:adjustRightInd/>
        <w:spacing w:after="120"/>
        <w:textAlignment w:val="auto"/>
        <w:rPr>
          <w:szCs w:val="18"/>
        </w:rPr>
      </w:pPr>
      <w:r w:rsidRPr="00747B05">
        <w:rPr>
          <w:szCs w:val="18"/>
        </w:rPr>
        <w:t xml:space="preserve">Band n3, </w:t>
      </w:r>
      <w:r w:rsidR="008A2871">
        <w:rPr>
          <w:rFonts w:hint="eastAsia"/>
          <w:szCs w:val="18"/>
          <w:lang w:eastAsia="zh-CN"/>
        </w:rPr>
        <w:t xml:space="preserve">n7, </w:t>
      </w:r>
      <w:r w:rsidRPr="00747B05">
        <w:rPr>
          <w:szCs w:val="18"/>
        </w:rPr>
        <w:t>n8</w:t>
      </w:r>
      <w:r>
        <w:rPr>
          <w:rFonts w:hint="eastAsia"/>
          <w:szCs w:val="18"/>
          <w:lang w:eastAsia="zh-CN"/>
        </w:rPr>
        <w:t>,</w:t>
      </w:r>
      <w:r w:rsidRPr="00747B05">
        <w:rPr>
          <w:szCs w:val="18"/>
        </w:rPr>
        <w:t xml:space="preserve"> </w:t>
      </w:r>
      <w:r w:rsidR="008A2871">
        <w:rPr>
          <w:rFonts w:hint="eastAsia"/>
          <w:szCs w:val="18"/>
          <w:lang w:eastAsia="zh-CN"/>
        </w:rPr>
        <w:t xml:space="preserve">n20, </w:t>
      </w:r>
      <w:r w:rsidRPr="00747B05">
        <w:rPr>
          <w:szCs w:val="18"/>
        </w:rPr>
        <w:t>n77</w:t>
      </w:r>
      <w:r>
        <w:rPr>
          <w:rFonts w:hint="eastAsia"/>
          <w:szCs w:val="18"/>
          <w:lang w:eastAsia="zh-CN"/>
        </w:rPr>
        <w:t xml:space="preserve"> </w:t>
      </w:r>
      <w:r w:rsidRPr="00747B05">
        <w:rPr>
          <w:szCs w:val="18"/>
        </w:rPr>
        <w:t>are first priority</w:t>
      </w:r>
    </w:p>
    <w:p w14:paraId="21B5FB41" w14:textId="77777777" w:rsidR="00A9602C" w:rsidRDefault="00617CE1">
      <w:pPr>
        <w:pStyle w:val="af5"/>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24711376" w14:textId="77777777" w:rsidR="00A9602C" w:rsidRDefault="00A9602C">
      <w:pPr>
        <w:rPr>
          <w:i/>
        </w:rPr>
      </w:pPr>
    </w:p>
    <w:p w14:paraId="21046046" w14:textId="77777777" w:rsidR="00A9602C" w:rsidRDefault="00617CE1">
      <w:pPr>
        <w:pStyle w:val="3"/>
        <w:rPr>
          <w:color w:val="0000FF"/>
        </w:rPr>
      </w:pPr>
      <w:r>
        <w:rPr>
          <w:color w:val="0000FF"/>
        </w:rPr>
        <w:t>4.3</w:t>
      </w:r>
      <w:r>
        <w:rPr>
          <w:color w:val="0000FF"/>
        </w:rPr>
        <w:tab/>
        <w:t>RAN time budget request (not applicable to RAN5 WIs/SIs)</w:t>
      </w:r>
    </w:p>
    <w:p w14:paraId="3FEE1F11" w14:textId="77777777" w:rsidR="00A9602C" w:rsidRDefault="00617CE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A9602C" w:rsidRDefault="00617CE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94F485D" w14:textId="77777777" w:rsidR="00A9602C" w:rsidRDefault="00617CE1">
      <w:pPr>
        <w:pStyle w:val="NO"/>
        <w:rPr>
          <w:color w:val="0000FF"/>
        </w:rPr>
      </w:pPr>
      <w:r>
        <w:rPr>
          <w:color w:val="0000FF"/>
        </w:rPr>
        <w:tab/>
        <w:t>If this WID is covering Core and Performance part, then please fill out one line for each part in the attached Excel table.</w:t>
      </w:r>
    </w:p>
    <w:p w14:paraId="51980674" w14:textId="77777777" w:rsidR="00A9602C" w:rsidRDefault="00617CE1">
      <w:pPr>
        <w:ind w:right="-99"/>
        <w:rPr>
          <w:b/>
          <w:bCs/>
          <w:color w:val="0000FF"/>
        </w:rPr>
      </w:pPr>
      <w:r>
        <w:rPr>
          <w:b/>
          <w:bCs/>
          <w:color w:val="0000FF"/>
        </w:rPr>
        <w:t>additional comments to the time budget request in the attached Excel table:</w:t>
      </w:r>
    </w:p>
    <w:p w14:paraId="3A5B611B" w14:textId="77777777" w:rsidR="00A9602C" w:rsidRDefault="00A9602C">
      <w:pPr>
        <w:rPr>
          <w:i/>
        </w:rPr>
      </w:pPr>
    </w:p>
    <w:p w14:paraId="5EA90C18" w14:textId="77777777" w:rsidR="00A9602C" w:rsidRDefault="00617CE1">
      <w:pPr>
        <w:pStyle w:val="1"/>
        <w:rPr>
          <w:sz w:val="32"/>
          <w:szCs w:val="32"/>
        </w:rPr>
      </w:pPr>
      <w:r>
        <w:rPr>
          <w:sz w:val="32"/>
          <w:szCs w:val="32"/>
        </w:rPr>
        <w:t>5</w:t>
      </w:r>
      <w:r>
        <w:rPr>
          <w:sz w:val="32"/>
          <w:szCs w:val="32"/>
        </w:rPr>
        <w:tab/>
        <w:t>Expected Output and Time scale</w:t>
      </w:r>
    </w:p>
    <w:p w14:paraId="1641D2E8" w14:textId="77777777" w:rsidR="00A9602C" w:rsidRDefault="00617CE1">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9602C" w14:paraId="48A44BCF" w14:textId="77777777">
        <w:tc>
          <w:tcPr>
            <w:tcW w:w="9413" w:type="dxa"/>
            <w:gridSpan w:val="6"/>
            <w:shd w:val="clear" w:color="auto" w:fill="D9D9D9"/>
            <w:tcMar>
              <w:left w:w="57" w:type="dxa"/>
              <w:right w:w="57" w:type="dxa"/>
            </w:tcMar>
            <w:vAlign w:val="center"/>
          </w:tcPr>
          <w:p w14:paraId="7644CE1E" w14:textId="77777777" w:rsidR="00A9602C" w:rsidRDefault="00617CE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9602C" w14:paraId="5C2E0C19" w14:textId="77777777">
        <w:tc>
          <w:tcPr>
            <w:tcW w:w="1617" w:type="dxa"/>
            <w:shd w:val="clear" w:color="auto" w:fill="D9D9D9"/>
            <w:tcMar>
              <w:left w:w="57" w:type="dxa"/>
              <w:right w:w="57" w:type="dxa"/>
            </w:tcMar>
            <w:vAlign w:val="center"/>
          </w:tcPr>
          <w:p w14:paraId="61FD283A" w14:textId="77777777" w:rsidR="00A9602C" w:rsidRDefault="00617CE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A9602C" w:rsidRDefault="00617CE1">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A9602C" w:rsidRDefault="00617C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A9602C" w:rsidRDefault="00617CE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A9602C" w:rsidRDefault="00617CE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A9602C" w:rsidRDefault="00617CE1">
            <w:pPr>
              <w:spacing w:after="0"/>
              <w:ind w:right="-99"/>
              <w:rPr>
                <w:rFonts w:ascii="Arial" w:hAnsi="Arial"/>
                <w:sz w:val="16"/>
                <w:szCs w:val="16"/>
              </w:rPr>
            </w:pPr>
            <w:r>
              <w:rPr>
                <w:rFonts w:ascii="Arial" w:hAnsi="Arial"/>
                <w:sz w:val="16"/>
                <w:szCs w:val="16"/>
              </w:rPr>
              <w:t>Remarks</w:t>
            </w:r>
          </w:p>
        </w:tc>
      </w:tr>
      <w:tr w:rsidR="00A9602C" w14:paraId="697E3C5D" w14:textId="77777777">
        <w:tc>
          <w:tcPr>
            <w:tcW w:w="1617" w:type="dxa"/>
          </w:tcPr>
          <w:p w14:paraId="6895A6AD" w14:textId="530731B3" w:rsidR="00A9602C" w:rsidRPr="002D07B1" w:rsidRDefault="00ED33B1">
            <w:pPr>
              <w:spacing w:after="0"/>
              <w:rPr>
                <w:iCs/>
              </w:rPr>
            </w:pPr>
            <w:r w:rsidRPr="002D07B1">
              <w:rPr>
                <w:iCs/>
              </w:rPr>
              <w:t>Internal TR</w:t>
            </w:r>
          </w:p>
        </w:tc>
        <w:tc>
          <w:tcPr>
            <w:tcW w:w="1134" w:type="dxa"/>
          </w:tcPr>
          <w:p w14:paraId="329C3154" w14:textId="33D1C8E0" w:rsidR="00A9602C" w:rsidRPr="002D07B1" w:rsidRDefault="00324B0E">
            <w:pPr>
              <w:spacing w:after="0"/>
              <w:rPr>
                <w:iCs/>
              </w:rPr>
            </w:pPr>
            <w:r w:rsidRPr="002D07B1">
              <w:rPr>
                <w:iCs/>
              </w:rPr>
              <w:t>TR 38.</w:t>
            </w:r>
            <w:r w:rsidR="00B826D9" w:rsidRPr="00B826D9">
              <w:rPr>
                <w:iCs/>
              </w:rPr>
              <w:t>762</w:t>
            </w:r>
          </w:p>
        </w:tc>
        <w:tc>
          <w:tcPr>
            <w:tcW w:w="2409" w:type="dxa"/>
          </w:tcPr>
          <w:p w14:paraId="2D1D2155" w14:textId="6B08445B" w:rsidR="00A9602C" w:rsidRPr="002D07B1" w:rsidRDefault="00324B0E">
            <w:pPr>
              <w:spacing w:after="0"/>
              <w:rPr>
                <w:iCs/>
              </w:rPr>
            </w:pPr>
            <w:r w:rsidRPr="002D07B1">
              <w:rPr>
                <w:iCs/>
              </w:rPr>
              <w:t xml:space="preserve">Multiple Input Multiple Output (MIMO) Over-the-Air (OTA) </w:t>
            </w:r>
            <w:r w:rsidR="00152819">
              <w:rPr>
                <w:iCs/>
              </w:rPr>
              <w:t xml:space="preserve">dynamic </w:t>
            </w:r>
            <w:r w:rsidRPr="002D07B1">
              <w:rPr>
                <w:iCs/>
              </w:rPr>
              <w:t>test methodology for FR1 UEs</w:t>
            </w:r>
          </w:p>
        </w:tc>
        <w:tc>
          <w:tcPr>
            <w:tcW w:w="993" w:type="dxa"/>
          </w:tcPr>
          <w:p w14:paraId="4B1C3537" w14:textId="2F85B17E" w:rsidR="00A9602C" w:rsidRPr="002D07B1" w:rsidRDefault="00C6770C">
            <w:pPr>
              <w:spacing w:after="0"/>
              <w:rPr>
                <w:iCs/>
              </w:rPr>
            </w:pPr>
            <w:r w:rsidRPr="002D07B1">
              <w:rPr>
                <w:iCs/>
              </w:rPr>
              <w:t>TSG#10</w:t>
            </w:r>
            <w:r w:rsidR="00FE6165">
              <w:rPr>
                <w:iCs/>
              </w:rPr>
              <w:t>8</w:t>
            </w:r>
          </w:p>
        </w:tc>
        <w:tc>
          <w:tcPr>
            <w:tcW w:w="1074" w:type="dxa"/>
          </w:tcPr>
          <w:p w14:paraId="6AC85EFC" w14:textId="65C1649E" w:rsidR="00A9602C" w:rsidRPr="002D07B1" w:rsidRDefault="00C6770C">
            <w:pPr>
              <w:spacing w:after="0"/>
              <w:rPr>
                <w:iCs/>
              </w:rPr>
            </w:pPr>
            <w:r w:rsidRPr="002D07B1">
              <w:rPr>
                <w:iCs/>
              </w:rPr>
              <w:t>TSG#10</w:t>
            </w:r>
            <w:r w:rsidR="00FE6165">
              <w:rPr>
                <w:iCs/>
              </w:rPr>
              <w:t>9</w:t>
            </w:r>
          </w:p>
        </w:tc>
        <w:tc>
          <w:tcPr>
            <w:tcW w:w="2186" w:type="dxa"/>
          </w:tcPr>
          <w:p w14:paraId="14EBB57D" w14:textId="77777777" w:rsidR="00AC6312" w:rsidRDefault="00AC6312">
            <w:pPr>
              <w:spacing w:after="0"/>
              <w:rPr>
                <w:i/>
              </w:rPr>
            </w:pPr>
            <w:r>
              <w:rPr>
                <w:i/>
              </w:rPr>
              <w:t>Core part</w:t>
            </w:r>
          </w:p>
          <w:p w14:paraId="1D96896F" w14:textId="25D35634" w:rsidR="00AC6312" w:rsidRDefault="00AC6312">
            <w:pPr>
              <w:spacing w:after="0"/>
              <w:rPr>
                <w:i/>
              </w:rPr>
            </w:pPr>
            <w:r>
              <w:rPr>
                <w:i/>
              </w:rPr>
              <w:t>RAN4 led</w:t>
            </w:r>
          </w:p>
          <w:p w14:paraId="64D1B896" w14:textId="7C354C1A" w:rsidR="004D2A0B" w:rsidRDefault="004D2A0B">
            <w:pPr>
              <w:spacing w:after="0"/>
              <w:rPr>
                <w:i/>
              </w:rPr>
            </w:pPr>
            <w:r>
              <w:rPr>
                <w:i/>
              </w:rPr>
              <w:t>Rapporteur:</w:t>
            </w:r>
          </w:p>
          <w:p w14:paraId="23F0D73E" w14:textId="33675E18" w:rsidR="00592D23" w:rsidRDefault="00592D23">
            <w:pPr>
              <w:spacing w:after="0"/>
              <w:rPr>
                <w:i/>
                <w:lang w:eastAsia="zh-CN"/>
              </w:rPr>
            </w:pPr>
            <w:r>
              <w:rPr>
                <w:rFonts w:hint="eastAsia"/>
                <w:i/>
                <w:lang w:eastAsia="zh-CN"/>
              </w:rPr>
              <w:t xml:space="preserve">Xuan, Yi, CAICT, </w:t>
            </w:r>
            <w:r w:rsidRPr="00592D23">
              <w:rPr>
                <w:i/>
                <w:lang w:eastAsia="zh-CN"/>
              </w:rPr>
              <w:t>yixuan@</w:t>
            </w:r>
            <w:r>
              <w:rPr>
                <w:rFonts w:hint="eastAsia"/>
                <w:i/>
                <w:lang w:eastAsia="zh-CN"/>
              </w:rPr>
              <w:t>caict.ac.cn</w:t>
            </w:r>
          </w:p>
        </w:tc>
      </w:tr>
      <w:tr w:rsidR="00A9602C" w14:paraId="4FE60E1C" w14:textId="77777777">
        <w:tc>
          <w:tcPr>
            <w:tcW w:w="1617" w:type="dxa"/>
          </w:tcPr>
          <w:p w14:paraId="2ADEA9A2" w14:textId="77777777" w:rsidR="00A9602C" w:rsidRDefault="00A9602C">
            <w:pPr>
              <w:pStyle w:val="TAL"/>
            </w:pPr>
          </w:p>
        </w:tc>
        <w:tc>
          <w:tcPr>
            <w:tcW w:w="1134" w:type="dxa"/>
          </w:tcPr>
          <w:p w14:paraId="3B1E6A44" w14:textId="77777777" w:rsidR="00A9602C" w:rsidRDefault="00A9602C">
            <w:pPr>
              <w:pStyle w:val="TAL"/>
            </w:pPr>
          </w:p>
        </w:tc>
        <w:tc>
          <w:tcPr>
            <w:tcW w:w="2409" w:type="dxa"/>
          </w:tcPr>
          <w:p w14:paraId="18DF984F" w14:textId="77777777" w:rsidR="00A9602C" w:rsidRDefault="00A9602C">
            <w:pPr>
              <w:pStyle w:val="TAL"/>
            </w:pPr>
          </w:p>
        </w:tc>
        <w:tc>
          <w:tcPr>
            <w:tcW w:w="993" w:type="dxa"/>
          </w:tcPr>
          <w:p w14:paraId="54E2CDDD" w14:textId="77777777" w:rsidR="00A9602C" w:rsidRDefault="00A9602C">
            <w:pPr>
              <w:pStyle w:val="TAL"/>
            </w:pPr>
          </w:p>
        </w:tc>
        <w:tc>
          <w:tcPr>
            <w:tcW w:w="1074" w:type="dxa"/>
          </w:tcPr>
          <w:p w14:paraId="1C0075D9" w14:textId="77777777" w:rsidR="00A9602C" w:rsidRDefault="00A9602C">
            <w:pPr>
              <w:pStyle w:val="TAL"/>
            </w:pPr>
          </w:p>
        </w:tc>
        <w:tc>
          <w:tcPr>
            <w:tcW w:w="2186" w:type="dxa"/>
          </w:tcPr>
          <w:p w14:paraId="58B5C226" w14:textId="77777777" w:rsidR="00A9602C" w:rsidRDefault="00A9602C">
            <w:pPr>
              <w:pStyle w:val="TAL"/>
            </w:pPr>
          </w:p>
        </w:tc>
      </w:tr>
    </w:tbl>
    <w:p w14:paraId="47B82E00" w14:textId="77777777" w:rsidR="00A9602C" w:rsidRDefault="00617CE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A9602C" w:rsidRDefault="00617CE1">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71C2A6BC" w14:textId="77777777" w:rsidR="00A9602C" w:rsidRDefault="00A9602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A9602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A9602C" w:rsidRDefault="00617CE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9602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A9602C" w:rsidRDefault="00617CE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A9602C" w:rsidRDefault="00617CE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A9602C" w:rsidRDefault="00617CE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A9602C" w:rsidRDefault="00617CE1">
            <w:pPr>
              <w:pStyle w:val="TAL"/>
              <w:ind w:right="-99"/>
              <w:rPr>
                <w:sz w:val="16"/>
                <w:szCs w:val="16"/>
              </w:rPr>
            </w:pPr>
            <w:r>
              <w:rPr>
                <w:sz w:val="16"/>
                <w:szCs w:val="16"/>
              </w:rPr>
              <w:t>Remarks</w:t>
            </w:r>
          </w:p>
        </w:tc>
      </w:tr>
      <w:tr w:rsidR="00A9602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5B7612D2"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TSG #1</w:t>
            </w:r>
            <w:r w:rsidR="00DD09FC" w:rsidRPr="00DD09FC">
              <w:rPr>
                <w:rFonts w:ascii="Arial" w:hAnsi="Arial" w:cs="Arial"/>
                <w:sz w:val="18"/>
                <w:szCs w:val="18"/>
              </w:rPr>
              <w:t>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Core part</w:t>
            </w:r>
          </w:p>
        </w:tc>
      </w:tr>
      <w:tr w:rsidR="00A9602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35FEDFDF"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NR MIMO OTA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0DDF3CC4" w14:textId="3A68890F"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TSG #1</w:t>
            </w:r>
            <w:r w:rsidR="00DD09FC" w:rsidRPr="00DD09FC">
              <w:rPr>
                <w:rFonts w:ascii="Arial" w:hAnsi="Arial" w:cs="Arial"/>
                <w:iCs/>
                <w:sz w:val="18"/>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82ADB02"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Core part</w:t>
            </w:r>
          </w:p>
        </w:tc>
      </w:tr>
      <w:tr w:rsidR="00EF7AD3"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09E5B7ED"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605C5C97"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0B3FB7F5"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4C39655A" w:rsidR="00EF7AD3" w:rsidRPr="00DD09FC" w:rsidRDefault="00DD09FC" w:rsidP="00EF7AD3">
            <w:pPr>
              <w:spacing w:after="0"/>
              <w:rPr>
                <w:rFonts w:ascii="Arial" w:hAnsi="Arial" w:cs="Arial"/>
                <w:iCs/>
                <w:sz w:val="18"/>
                <w:szCs w:val="18"/>
                <w:lang w:eastAsia="zh-CN"/>
              </w:rPr>
            </w:pPr>
            <w:r w:rsidRPr="00DD09FC">
              <w:rPr>
                <w:rFonts w:ascii="Arial" w:hAnsi="Arial" w:cs="Arial"/>
                <w:sz w:val="18"/>
                <w:szCs w:val="18"/>
              </w:rPr>
              <w:t>Core part</w:t>
            </w:r>
          </w:p>
        </w:tc>
      </w:tr>
      <w:tr w:rsidR="00A9602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A9602C" w:rsidRPr="00DD09FC" w:rsidRDefault="00617CE1">
            <w:pPr>
              <w:pStyle w:val="TAL"/>
              <w:rPr>
                <w:rFonts w:cs="Arial"/>
                <w:iCs/>
                <w:szCs w:val="18"/>
                <w:lang w:eastAsia="zh-CN"/>
              </w:rPr>
            </w:pPr>
            <w:r w:rsidRPr="00DD09FC">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A9602C" w:rsidRPr="00DD09FC" w:rsidRDefault="00617CE1">
            <w:pPr>
              <w:pStyle w:val="TAL"/>
              <w:rPr>
                <w:rFonts w:cs="Arial"/>
                <w:iCs/>
                <w:szCs w:val="18"/>
                <w:lang w:eastAsia="zh-CN"/>
              </w:rPr>
            </w:pPr>
            <w:r w:rsidRPr="00DD09FC">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4DF5AB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A9602C" w:rsidRPr="00DD09FC" w:rsidRDefault="00617CE1">
            <w:pPr>
              <w:pStyle w:val="TAL"/>
              <w:rPr>
                <w:rFonts w:cs="Arial"/>
                <w:iCs/>
                <w:szCs w:val="18"/>
                <w:lang w:eastAsia="zh-CN"/>
              </w:rPr>
            </w:pPr>
            <w:r w:rsidRPr="00DD09FC">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A9602C" w:rsidRPr="00DD09FC" w:rsidRDefault="00617CE1">
            <w:pPr>
              <w:pStyle w:val="TAL"/>
              <w:rPr>
                <w:rFonts w:cs="Arial"/>
                <w:iCs/>
                <w:szCs w:val="18"/>
                <w:lang w:eastAsia="zh-CN"/>
              </w:rPr>
            </w:pPr>
            <w:r w:rsidRPr="00DD09FC">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07412DA1"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A9602C" w:rsidRPr="00DD09FC" w:rsidRDefault="00617CE1">
            <w:pPr>
              <w:pStyle w:val="TAL"/>
              <w:rPr>
                <w:rFonts w:cs="Arial"/>
                <w:iCs/>
                <w:szCs w:val="18"/>
              </w:rPr>
            </w:pPr>
            <w:r w:rsidRPr="00DD09FC">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A9602C" w:rsidRPr="00DD09FC" w:rsidRDefault="00617CE1">
            <w:pPr>
              <w:pStyle w:val="TAL"/>
              <w:rPr>
                <w:rFonts w:cs="Arial"/>
                <w:iCs/>
                <w:szCs w:val="18"/>
              </w:rPr>
            </w:pPr>
            <w:r w:rsidRPr="00DD09FC">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51BEFE8B" w:rsidR="00A9602C" w:rsidRPr="00DD09FC" w:rsidRDefault="00617CE1">
            <w:pPr>
              <w:pStyle w:val="TAL"/>
              <w:rPr>
                <w:rFonts w:cs="Arial"/>
                <w:iCs/>
                <w:szCs w:val="18"/>
              </w:rPr>
            </w:pPr>
            <w:r w:rsidRPr="00DD09FC">
              <w:rPr>
                <w:rFonts w:cs="Arial"/>
                <w:iCs/>
                <w:szCs w:val="18"/>
                <w:lang w:eastAsia="zh-CN"/>
              </w:rPr>
              <w:t>TSG #1</w:t>
            </w:r>
            <w:r w:rsidR="00DD09FC" w:rsidRPr="00DD09FC">
              <w:rPr>
                <w:rFonts w:cs="Arial"/>
                <w:iCs/>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A9602C" w:rsidRPr="00DD09FC" w:rsidRDefault="00617CE1">
            <w:pPr>
              <w:pStyle w:val="TAL"/>
              <w:rPr>
                <w:rFonts w:cs="Arial"/>
                <w:iCs/>
                <w:szCs w:val="18"/>
              </w:rPr>
            </w:pPr>
            <w:r w:rsidRPr="00DD09FC">
              <w:rPr>
                <w:rFonts w:cs="Arial"/>
                <w:iCs/>
                <w:szCs w:val="18"/>
                <w:lang w:eastAsia="zh-CN"/>
              </w:rPr>
              <w:t>Performance part</w:t>
            </w:r>
          </w:p>
        </w:tc>
      </w:tr>
      <w:tr w:rsidR="00A9602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A9602C" w:rsidRPr="00DD09FC" w:rsidRDefault="00617CE1">
            <w:pPr>
              <w:pStyle w:val="TAL"/>
              <w:rPr>
                <w:rFonts w:cs="Arial"/>
                <w:iCs/>
                <w:szCs w:val="18"/>
                <w:lang w:eastAsia="zh-CN"/>
              </w:rPr>
            </w:pPr>
            <w:r w:rsidRPr="00DD09FC">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A9602C" w:rsidRPr="00DD09FC" w:rsidRDefault="00617CE1">
            <w:pPr>
              <w:pStyle w:val="TAL"/>
              <w:rPr>
                <w:rFonts w:cs="Arial"/>
                <w:iCs/>
                <w:szCs w:val="18"/>
                <w:lang w:eastAsia="zh-CN"/>
              </w:rPr>
            </w:pPr>
            <w:r w:rsidRPr="00DD09FC">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3159D0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A9602C" w:rsidRPr="00DD09FC" w:rsidRDefault="00617CE1">
            <w:pPr>
              <w:pStyle w:val="TAL"/>
              <w:rPr>
                <w:rFonts w:cs="Arial"/>
                <w:iCs/>
                <w:szCs w:val="18"/>
                <w:lang w:eastAsia="zh-CN"/>
              </w:rPr>
            </w:pPr>
            <w:r w:rsidRPr="00DD09FC">
              <w:rPr>
                <w:rFonts w:cs="Arial"/>
                <w:szCs w:val="18"/>
              </w:rPr>
              <w:t>Performance part</w:t>
            </w:r>
          </w:p>
        </w:tc>
      </w:tr>
    </w:tbl>
    <w:p w14:paraId="33447C6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5647020" w14:textId="77777777" w:rsidR="00A9602C" w:rsidRDefault="00A9602C"/>
    <w:p w14:paraId="592E6220" w14:textId="77777777" w:rsidR="00A9602C" w:rsidRDefault="00617CE1">
      <w:pPr>
        <w:pStyle w:val="1"/>
        <w:rPr>
          <w:sz w:val="32"/>
          <w:szCs w:val="32"/>
        </w:rPr>
      </w:pPr>
      <w:r>
        <w:rPr>
          <w:sz w:val="32"/>
          <w:szCs w:val="32"/>
        </w:rPr>
        <w:t>6</w:t>
      </w:r>
      <w:r>
        <w:rPr>
          <w:sz w:val="32"/>
          <w:szCs w:val="32"/>
        </w:rPr>
        <w:tab/>
        <w:t>Work item Rapporteur(s)</w:t>
      </w:r>
    </w:p>
    <w:p w14:paraId="3C8378E4" w14:textId="3DF06D3D" w:rsidR="00770698" w:rsidRDefault="00EE2C7B" w:rsidP="00770698">
      <w:pPr>
        <w:rPr>
          <w:rFonts w:eastAsia="Times New Roman"/>
        </w:rPr>
      </w:pPr>
      <w:r>
        <w:t xml:space="preserve">Primary: </w:t>
      </w:r>
      <w:r w:rsidR="00770698">
        <w:t xml:space="preserve">Wang, Ruixin, vivo, </w:t>
      </w:r>
      <w:hyperlink r:id="rId14" w:history="1">
        <w:r>
          <w:rPr>
            <w:rStyle w:val="af2"/>
            <w:rFonts w:eastAsia="Times New Roman"/>
          </w:rPr>
          <w:t>ruixin.wang@vivo.com</w:t>
        </w:r>
      </w:hyperlink>
    </w:p>
    <w:p w14:paraId="0649F87E" w14:textId="1F6534A8" w:rsidR="00EE2C7B" w:rsidRPr="00770698" w:rsidRDefault="00EE2C7B" w:rsidP="00770698">
      <w:r>
        <w:t xml:space="preserve">Secondary: Zhu, Siting, CAICT, </w:t>
      </w:r>
      <w:hyperlink r:id="rId15" w:history="1">
        <w:r w:rsidR="00B5650B">
          <w:rPr>
            <w:rStyle w:val="af2"/>
            <w:rFonts w:eastAsia="Times New Roman"/>
          </w:rPr>
          <w:t>zhusiting@caict.ac.cn</w:t>
        </w:r>
      </w:hyperlink>
    </w:p>
    <w:p w14:paraId="0619234A" w14:textId="77777777" w:rsidR="00A9602C" w:rsidRDefault="00617CE1">
      <w:pPr>
        <w:pStyle w:val="NO"/>
        <w:spacing w:before="120"/>
        <w:rPr>
          <w:color w:val="0000FF"/>
        </w:rPr>
      </w:pPr>
      <w:r>
        <w:rPr>
          <w:color w:val="0000FF"/>
        </w:rPr>
        <w:t>NOTE:</w:t>
      </w:r>
      <w:r>
        <w:rPr>
          <w:color w:val="0000FF"/>
        </w:rPr>
        <w:tab/>
        <w:t>The first listed Rapporteur has the overall responsibility for this WI (incl all secondary tasks).</w:t>
      </w:r>
    </w:p>
    <w:p w14:paraId="0D6B834F" w14:textId="77777777" w:rsidR="00A9602C" w:rsidRDefault="00617CE1">
      <w:pPr>
        <w:pStyle w:val="1"/>
        <w:rPr>
          <w:sz w:val="32"/>
          <w:szCs w:val="32"/>
        </w:rPr>
      </w:pPr>
      <w:r>
        <w:rPr>
          <w:sz w:val="32"/>
          <w:szCs w:val="32"/>
        </w:rPr>
        <w:t>7</w:t>
      </w:r>
      <w:r>
        <w:rPr>
          <w:sz w:val="32"/>
          <w:szCs w:val="32"/>
        </w:rPr>
        <w:tab/>
        <w:t>Work item leadership</w:t>
      </w:r>
    </w:p>
    <w:p w14:paraId="709934BB" w14:textId="77777777" w:rsidR="00A9602C" w:rsidRDefault="00617CE1">
      <w:pPr>
        <w:spacing w:after="0"/>
        <w:ind w:left="414" w:firstLine="720"/>
        <w:rPr>
          <w:lang w:eastAsia="zh-CN"/>
        </w:rPr>
      </w:pPr>
      <w:r>
        <w:t>RAN WG</w:t>
      </w:r>
      <w:r>
        <w:rPr>
          <w:lang w:eastAsia="zh-CN"/>
        </w:rPr>
        <w:t>4</w:t>
      </w:r>
    </w:p>
    <w:p w14:paraId="4088CB44" w14:textId="77777777" w:rsidR="00A9602C" w:rsidRDefault="00617CE1">
      <w:pPr>
        <w:spacing w:after="0"/>
        <w:ind w:left="414" w:firstLine="720"/>
        <w:rPr>
          <w:lang w:eastAsia="zh-CN"/>
        </w:rPr>
      </w:pPr>
      <w:r>
        <w:t>Secondary responsibility: RAN WG5</w:t>
      </w:r>
    </w:p>
    <w:p w14:paraId="5AEAC7BE" w14:textId="77777777" w:rsidR="00A9602C" w:rsidRDefault="00A9602C"/>
    <w:p w14:paraId="7BFDAE45" w14:textId="77777777" w:rsidR="00A9602C" w:rsidRDefault="00617CE1">
      <w:pPr>
        <w:pStyle w:val="1"/>
        <w:rPr>
          <w:sz w:val="32"/>
          <w:szCs w:val="32"/>
        </w:rPr>
      </w:pPr>
      <w:r>
        <w:rPr>
          <w:sz w:val="32"/>
          <w:szCs w:val="32"/>
        </w:rPr>
        <w:t>8</w:t>
      </w:r>
      <w:r>
        <w:rPr>
          <w:sz w:val="32"/>
          <w:szCs w:val="32"/>
        </w:rPr>
        <w:tab/>
        <w:t>Aspects that involve other WGs</w:t>
      </w:r>
    </w:p>
    <w:p w14:paraId="4E137CA2" w14:textId="77777777" w:rsidR="00A9602C" w:rsidRDefault="00617CE1">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5CA13E86" w14:textId="77777777" w:rsidR="00A9602C" w:rsidRDefault="00A9602C"/>
    <w:p w14:paraId="30E87532" w14:textId="77777777" w:rsidR="00A9602C" w:rsidRDefault="00617CE1">
      <w:pPr>
        <w:pStyle w:val="1"/>
        <w:rPr>
          <w:sz w:val="32"/>
          <w:szCs w:val="32"/>
        </w:rPr>
      </w:pPr>
      <w:r>
        <w:rPr>
          <w:sz w:val="32"/>
          <w:szCs w:val="32"/>
        </w:rPr>
        <w:t>9</w:t>
      </w:r>
      <w:r>
        <w:rPr>
          <w:sz w:val="32"/>
          <w:szCs w:val="32"/>
        </w:rPr>
        <w:tab/>
        <w:t>Supporting Individual Members</w:t>
      </w:r>
    </w:p>
    <w:p w14:paraId="60E4C2D3" w14:textId="77777777" w:rsidR="00A9602C" w:rsidRDefault="00617CE1">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A9602C" w14:paraId="490D3C06" w14:textId="77777777">
        <w:trPr>
          <w:jc w:val="center"/>
        </w:trPr>
        <w:tc>
          <w:tcPr>
            <w:tcW w:w="0" w:type="auto"/>
            <w:shd w:val="clear" w:color="auto" w:fill="E0E0E0"/>
          </w:tcPr>
          <w:p w14:paraId="4312F351" w14:textId="77777777" w:rsidR="00A9602C" w:rsidRDefault="00617CE1">
            <w:pPr>
              <w:pStyle w:val="TAH"/>
            </w:pPr>
            <w:r>
              <w:lastRenderedPageBreak/>
              <w:t>Supporting IM name</w:t>
            </w:r>
          </w:p>
        </w:tc>
      </w:tr>
      <w:tr w:rsidR="00A9602C" w14:paraId="5D1FDA4A" w14:textId="77777777">
        <w:trPr>
          <w:jc w:val="center"/>
        </w:trPr>
        <w:tc>
          <w:tcPr>
            <w:tcW w:w="0" w:type="auto"/>
            <w:shd w:val="clear" w:color="auto" w:fill="auto"/>
          </w:tcPr>
          <w:p w14:paraId="1BC4849A" w14:textId="3CDF636A" w:rsidR="00A9602C" w:rsidRDefault="001410A5">
            <w:pPr>
              <w:pStyle w:val="TAL"/>
            </w:pPr>
            <w:r>
              <w:t>Qualcomm Incorporated</w:t>
            </w:r>
          </w:p>
        </w:tc>
      </w:tr>
      <w:tr w:rsidR="00A9602C" w14:paraId="4C03DBA0" w14:textId="77777777">
        <w:trPr>
          <w:jc w:val="center"/>
        </w:trPr>
        <w:tc>
          <w:tcPr>
            <w:tcW w:w="0" w:type="auto"/>
            <w:shd w:val="clear" w:color="auto" w:fill="auto"/>
          </w:tcPr>
          <w:p w14:paraId="2A063AA0" w14:textId="03E8538A" w:rsidR="00A9602C" w:rsidRDefault="00CE692E">
            <w:pPr>
              <w:pStyle w:val="TAL"/>
            </w:pPr>
            <w:r>
              <w:t>Meta Ireland</w:t>
            </w:r>
          </w:p>
        </w:tc>
      </w:tr>
      <w:tr w:rsidR="00A9602C" w14:paraId="59FF61E5" w14:textId="77777777">
        <w:trPr>
          <w:jc w:val="center"/>
        </w:trPr>
        <w:tc>
          <w:tcPr>
            <w:tcW w:w="0" w:type="auto"/>
            <w:shd w:val="clear" w:color="auto" w:fill="auto"/>
          </w:tcPr>
          <w:p w14:paraId="4B0D5840" w14:textId="14F5A03A" w:rsidR="00A9602C" w:rsidRDefault="005C7AE5">
            <w:pPr>
              <w:pStyle w:val="TAL"/>
            </w:pPr>
            <w:r>
              <w:t>Apple</w:t>
            </w:r>
          </w:p>
        </w:tc>
      </w:tr>
      <w:tr w:rsidR="00A9602C" w14:paraId="10B5556F" w14:textId="77777777">
        <w:trPr>
          <w:jc w:val="center"/>
        </w:trPr>
        <w:tc>
          <w:tcPr>
            <w:tcW w:w="0" w:type="auto"/>
            <w:shd w:val="clear" w:color="auto" w:fill="auto"/>
          </w:tcPr>
          <w:p w14:paraId="355B7572" w14:textId="5DE96F5C" w:rsidR="00A9602C" w:rsidRDefault="005C7AE5">
            <w:pPr>
              <w:pStyle w:val="TAL"/>
            </w:pPr>
            <w:r>
              <w:t>Samsung</w:t>
            </w:r>
          </w:p>
        </w:tc>
      </w:tr>
      <w:tr w:rsidR="00A9602C" w14:paraId="3730980D" w14:textId="77777777">
        <w:trPr>
          <w:jc w:val="center"/>
        </w:trPr>
        <w:tc>
          <w:tcPr>
            <w:tcW w:w="0" w:type="auto"/>
            <w:shd w:val="clear" w:color="auto" w:fill="auto"/>
          </w:tcPr>
          <w:p w14:paraId="179B2D96" w14:textId="31C0D862" w:rsidR="00A9602C" w:rsidRDefault="005C7AE5">
            <w:pPr>
              <w:pStyle w:val="TAL"/>
            </w:pPr>
            <w:r>
              <w:t>OPPO</w:t>
            </w:r>
          </w:p>
        </w:tc>
      </w:tr>
      <w:tr w:rsidR="00A9602C" w14:paraId="4051ECAA" w14:textId="77777777">
        <w:trPr>
          <w:jc w:val="center"/>
        </w:trPr>
        <w:tc>
          <w:tcPr>
            <w:tcW w:w="0" w:type="auto"/>
            <w:shd w:val="clear" w:color="auto" w:fill="auto"/>
          </w:tcPr>
          <w:p w14:paraId="5E460C47" w14:textId="51BDA448" w:rsidR="00A9602C" w:rsidRDefault="003C0428">
            <w:pPr>
              <w:pStyle w:val="TAL"/>
            </w:pPr>
            <w:r>
              <w:t>ZTE</w:t>
            </w:r>
          </w:p>
        </w:tc>
      </w:tr>
      <w:tr w:rsidR="005E2C5D" w14:paraId="30FFFBFE" w14:textId="77777777">
        <w:trPr>
          <w:jc w:val="center"/>
        </w:trPr>
        <w:tc>
          <w:tcPr>
            <w:tcW w:w="0" w:type="auto"/>
            <w:shd w:val="clear" w:color="auto" w:fill="auto"/>
          </w:tcPr>
          <w:p w14:paraId="1C48D429" w14:textId="08932781" w:rsidR="005E2C5D" w:rsidRDefault="005E2C5D">
            <w:pPr>
              <w:pStyle w:val="TAL"/>
            </w:pPr>
            <w:r>
              <w:t>Sanechips</w:t>
            </w:r>
          </w:p>
        </w:tc>
      </w:tr>
      <w:tr w:rsidR="00CE692E" w14:paraId="44A47C8F" w14:textId="77777777">
        <w:trPr>
          <w:jc w:val="center"/>
        </w:trPr>
        <w:tc>
          <w:tcPr>
            <w:tcW w:w="0" w:type="auto"/>
            <w:shd w:val="clear" w:color="auto" w:fill="auto"/>
          </w:tcPr>
          <w:p w14:paraId="6CCB0C51" w14:textId="707E7467" w:rsidR="00CE692E" w:rsidRDefault="00CE692E" w:rsidP="00CE692E">
            <w:pPr>
              <w:pStyle w:val="TAL"/>
            </w:pPr>
            <w:r>
              <w:t>vivo</w:t>
            </w:r>
          </w:p>
        </w:tc>
      </w:tr>
      <w:tr w:rsidR="00A21603" w14:paraId="1B968F5F" w14:textId="77777777">
        <w:trPr>
          <w:jc w:val="center"/>
        </w:trPr>
        <w:tc>
          <w:tcPr>
            <w:tcW w:w="0" w:type="auto"/>
            <w:shd w:val="clear" w:color="auto" w:fill="auto"/>
          </w:tcPr>
          <w:p w14:paraId="049D24B9" w14:textId="30B81E71" w:rsidR="00A21603" w:rsidRDefault="00A21603" w:rsidP="00CE692E">
            <w:pPr>
              <w:pStyle w:val="TAL"/>
            </w:pPr>
            <w:r>
              <w:t>CAICT</w:t>
            </w:r>
          </w:p>
        </w:tc>
      </w:tr>
      <w:tr w:rsidR="003C423C" w14:paraId="0C79CEB3" w14:textId="77777777">
        <w:trPr>
          <w:jc w:val="center"/>
        </w:trPr>
        <w:tc>
          <w:tcPr>
            <w:tcW w:w="0" w:type="auto"/>
            <w:shd w:val="clear" w:color="auto" w:fill="auto"/>
          </w:tcPr>
          <w:p w14:paraId="76BEB02E" w14:textId="1EEFD371" w:rsidR="003C423C" w:rsidRDefault="003C423C" w:rsidP="003C423C">
            <w:pPr>
              <w:pStyle w:val="TAL"/>
            </w:pPr>
            <w:r>
              <w:t>SAICT</w:t>
            </w:r>
          </w:p>
        </w:tc>
      </w:tr>
      <w:tr w:rsidR="00CE692E" w14:paraId="658401EF" w14:textId="77777777">
        <w:trPr>
          <w:jc w:val="center"/>
        </w:trPr>
        <w:tc>
          <w:tcPr>
            <w:tcW w:w="0" w:type="auto"/>
            <w:shd w:val="clear" w:color="auto" w:fill="auto"/>
          </w:tcPr>
          <w:p w14:paraId="754B518A" w14:textId="3E447D71" w:rsidR="00CE692E" w:rsidRDefault="00CE692E" w:rsidP="00CE692E">
            <w:pPr>
              <w:pStyle w:val="TAL"/>
            </w:pPr>
            <w:r>
              <w:t>China Telecom</w:t>
            </w:r>
          </w:p>
        </w:tc>
      </w:tr>
      <w:tr w:rsidR="00CE692E" w14:paraId="1EA84877" w14:textId="77777777">
        <w:trPr>
          <w:jc w:val="center"/>
        </w:trPr>
        <w:tc>
          <w:tcPr>
            <w:tcW w:w="0" w:type="auto"/>
            <w:shd w:val="clear" w:color="auto" w:fill="auto"/>
          </w:tcPr>
          <w:p w14:paraId="144B0FC2" w14:textId="648D32C9" w:rsidR="00CE692E" w:rsidRDefault="00CE692E" w:rsidP="00CE692E">
            <w:pPr>
              <w:pStyle w:val="TAL"/>
            </w:pPr>
            <w:r>
              <w:t>Intel Corporation</w:t>
            </w:r>
          </w:p>
        </w:tc>
      </w:tr>
      <w:tr w:rsidR="00CE692E" w14:paraId="06F107D3" w14:textId="77777777">
        <w:trPr>
          <w:jc w:val="center"/>
        </w:trPr>
        <w:tc>
          <w:tcPr>
            <w:tcW w:w="0" w:type="auto"/>
            <w:shd w:val="clear" w:color="auto" w:fill="auto"/>
          </w:tcPr>
          <w:p w14:paraId="38F0BF8B" w14:textId="17E247F3" w:rsidR="00CE692E" w:rsidRDefault="00CE692E" w:rsidP="00CE692E">
            <w:pPr>
              <w:pStyle w:val="TAL"/>
            </w:pPr>
            <w:r>
              <w:t>CMCC</w:t>
            </w:r>
          </w:p>
        </w:tc>
      </w:tr>
      <w:tr w:rsidR="003C0428" w14:paraId="4075D9CF" w14:textId="77777777">
        <w:trPr>
          <w:jc w:val="center"/>
        </w:trPr>
        <w:tc>
          <w:tcPr>
            <w:tcW w:w="0" w:type="auto"/>
            <w:shd w:val="clear" w:color="auto" w:fill="auto"/>
          </w:tcPr>
          <w:p w14:paraId="032869F7" w14:textId="7186530E" w:rsidR="003C0428" w:rsidRDefault="003C0428" w:rsidP="00CE692E">
            <w:pPr>
              <w:pStyle w:val="TAL"/>
            </w:pPr>
            <w:r>
              <w:t>Huawei</w:t>
            </w:r>
          </w:p>
        </w:tc>
      </w:tr>
      <w:tr w:rsidR="003C0428" w14:paraId="08AC28C3" w14:textId="77777777">
        <w:trPr>
          <w:jc w:val="center"/>
        </w:trPr>
        <w:tc>
          <w:tcPr>
            <w:tcW w:w="0" w:type="auto"/>
            <w:shd w:val="clear" w:color="auto" w:fill="auto"/>
          </w:tcPr>
          <w:p w14:paraId="662DDE0B" w14:textId="1ED5EBEA" w:rsidR="003C0428" w:rsidRDefault="003C0428" w:rsidP="00CE692E">
            <w:pPr>
              <w:pStyle w:val="TAL"/>
            </w:pPr>
            <w:r>
              <w:t>HiSilicon</w:t>
            </w:r>
          </w:p>
        </w:tc>
      </w:tr>
      <w:tr w:rsidR="00973F56" w14:paraId="4F2E82BA" w14:textId="77777777">
        <w:trPr>
          <w:jc w:val="center"/>
        </w:trPr>
        <w:tc>
          <w:tcPr>
            <w:tcW w:w="0" w:type="auto"/>
            <w:shd w:val="clear" w:color="auto" w:fill="auto"/>
          </w:tcPr>
          <w:p w14:paraId="52A997B9" w14:textId="1A49916C" w:rsidR="00973F56" w:rsidRDefault="00973F56" w:rsidP="00CE692E">
            <w:pPr>
              <w:pStyle w:val="TAL"/>
            </w:pPr>
            <w:r>
              <w:t>Inmarsat</w:t>
            </w:r>
          </w:p>
        </w:tc>
      </w:tr>
      <w:tr w:rsidR="00973F56" w14:paraId="0365FA1F" w14:textId="77777777">
        <w:trPr>
          <w:jc w:val="center"/>
        </w:trPr>
        <w:tc>
          <w:tcPr>
            <w:tcW w:w="0" w:type="auto"/>
            <w:shd w:val="clear" w:color="auto" w:fill="auto"/>
          </w:tcPr>
          <w:p w14:paraId="4659F056" w14:textId="0D8D908D" w:rsidR="00973F56" w:rsidRDefault="00973F56" w:rsidP="00CE692E">
            <w:pPr>
              <w:pStyle w:val="TAL"/>
            </w:pPr>
            <w:r>
              <w:t>Viasat</w:t>
            </w:r>
          </w:p>
        </w:tc>
      </w:tr>
      <w:tr w:rsidR="00A21603" w14:paraId="03EAA8E3" w14:textId="77777777">
        <w:trPr>
          <w:jc w:val="center"/>
        </w:trPr>
        <w:tc>
          <w:tcPr>
            <w:tcW w:w="0" w:type="auto"/>
            <w:shd w:val="clear" w:color="auto" w:fill="auto"/>
          </w:tcPr>
          <w:p w14:paraId="53948622" w14:textId="1C72BF49" w:rsidR="00A21603" w:rsidRDefault="00A21603" w:rsidP="00CE692E">
            <w:pPr>
              <w:pStyle w:val="TAL"/>
            </w:pPr>
            <w:r>
              <w:t>Gatehouse Satcom</w:t>
            </w:r>
          </w:p>
        </w:tc>
      </w:tr>
      <w:tr w:rsidR="0067492F" w14:paraId="52B38176" w14:textId="77777777">
        <w:trPr>
          <w:jc w:val="center"/>
        </w:trPr>
        <w:tc>
          <w:tcPr>
            <w:tcW w:w="0" w:type="auto"/>
            <w:shd w:val="clear" w:color="auto" w:fill="auto"/>
          </w:tcPr>
          <w:p w14:paraId="333350E7" w14:textId="5AA3DD37" w:rsidR="0067492F" w:rsidRDefault="0067492F" w:rsidP="00CE692E">
            <w:pPr>
              <w:pStyle w:val="TAL"/>
            </w:pPr>
            <w:r>
              <w:t>Xiaomi</w:t>
            </w:r>
          </w:p>
        </w:tc>
      </w:tr>
      <w:tr w:rsidR="00152FEA" w14:paraId="7197D679" w14:textId="77777777">
        <w:trPr>
          <w:jc w:val="center"/>
        </w:trPr>
        <w:tc>
          <w:tcPr>
            <w:tcW w:w="0" w:type="auto"/>
            <w:shd w:val="clear" w:color="auto" w:fill="auto"/>
          </w:tcPr>
          <w:p w14:paraId="5C0CC96A" w14:textId="714AC459" w:rsidR="00152FEA" w:rsidRDefault="00152FEA" w:rsidP="00CE692E">
            <w:pPr>
              <w:pStyle w:val="TAL"/>
            </w:pPr>
            <w:r>
              <w:t>Telecom Italia</w:t>
            </w:r>
          </w:p>
        </w:tc>
      </w:tr>
      <w:tr w:rsidR="001219E6" w14:paraId="763F509A" w14:textId="77777777">
        <w:trPr>
          <w:jc w:val="center"/>
        </w:trPr>
        <w:tc>
          <w:tcPr>
            <w:tcW w:w="0" w:type="auto"/>
            <w:shd w:val="clear" w:color="auto" w:fill="auto"/>
          </w:tcPr>
          <w:p w14:paraId="5CB065D4" w14:textId="47707FB7" w:rsidR="001219E6" w:rsidRDefault="00440620" w:rsidP="00CE692E">
            <w:pPr>
              <w:pStyle w:val="TAL"/>
            </w:pPr>
            <w:r>
              <w:t>AT&amp;T</w:t>
            </w:r>
          </w:p>
        </w:tc>
      </w:tr>
      <w:tr w:rsidR="00B77D43" w14:paraId="41C10982" w14:textId="77777777">
        <w:trPr>
          <w:jc w:val="center"/>
        </w:trPr>
        <w:tc>
          <w:tcPr>
            <w:tcW w:w="0" w:type="auto"/>
            <w:shd w:val="clear" w:color="auto" w:fill="auto"/>
          </w:tcPr>
          <w:p w14:paraId="74AA3BB2" w14:textId="6A9CE3F0" w:rsidR="00B77D43" w:rsidRDefault="00B77D43" w:rsidP="00CE692E">
            <w:pPr>
              <w:pStyle w:val="TAL"/>
            </w:pPr>
            <w:r>
              <w:t>Sony</w:t>
            </w:r>
          </w:p>
        </w:tc>
      </w:tr>
      <w:tr w:rsidR="009C2173" w14:paraId="26C61CCA" w14:textId="77777777">
        <w:trPr>
          <w:jc w:val="center"/>
        </w:trPr>
        <w:tc>
          <w:tcPr>
            <w:tcW w:w="0" w:type="auto"/>
            <w:shd w:val="clear" w:color="auto" w:fill="auto"/>
          </w:tcPr>
          <w:p w14:paraId="0738BD62" w14:textId="49DD491A" w:rsidR="009C2173" w:rsidRDefault="009C2173" w:rsidP="00CE692E">
            <w:pPr>
              <w:pStyle w:val="TAL"/>
            </w:pPr>
            <w:r>
              <w:t>New H3C</w:t>
            </w:r>
          </w:p>
        </w:tc>
      </w:tr>
      <w:tr w:rsidR="001F0D45" w14:paraId="2A450D5C" w14:textId="77777777">
        <w:trPr>
          <w:jc w:val="center"/>
        </w:trPr>
        <w:tc>
          <w:tcPr>
            <w:tcW w:w="0" w:type="auto"/>
            <w:shd w:val="clear" w:color="auto" w:fill="auto"/>
          </w:tcPr>
          <w:p w14:paraId="2A87794B" w14:textId="6231D918" w:rsidR="001F0D45" w:rsidRDefault="001F0D45" w:rsidP="00CE692E">
            <w:pPr>
              <w:pStyle w:val="TAL"/>
            </w:pPr>
            <w:r>
              <w:t>Orange</w:t>
            </w:r>
          </w:p>
        </w:tc>
      </w:tr>
      <w:tr w:rsidR="00CE6B33" w14:paraId="5A8775DC" w14:textId="77777777">
        <w:trPr>
          <w:jc w:val="center"/>
        </w:trPr>
        <w:tc>
          <w:tcPr>
            <w:tcW w:w="0" w:type="auto"/>
            <w:shd w:val="clear" w:color="auto" w:fill="auto"/>
          </w:tcPr>
          <w:p w14:paraId="4B5016CC" w14:textId="13FA421E" w:rsidR="00CE6B33" w:rsidRDefault="00CE6B33" w:rsidP="00CE692E">
            <w:pPr>
              <w:pStyle w:val="TAL"/>
              <w:rPr>
                <w:rFonts w:hint="eastAsia"/>
                <w:lang w:eastAsia="zh-CN"/>
              </w:rPr>
            </w:pPr>
            <w:r>
              <w:rPr>
                <w:rFonts w:hint="eastAsia"/>
                <w:lang w:eastAsia="zh-CN"/>
              </w:rPr>
              <w:t>Keysight</w:t>
            </w:r>
          </w:p>
        </w:tc>
      </w:tr>
    </w:tbl>
    <w:p w14:paraId="21F10CAD" w14:textId="77777777" w:rsidR="00A9602C" w:rsidRDefault="00A9602C"/>
    <w:sectPr w:rsidR="00A9602C">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E45EB" w14:textId="77777777" w:rsidR="00520A96" w:rsidRDefault="00520A96">
      <w:pPr>
        <w:spacing w:after="0"/>
      </w:pPr>
      <w:r>
        <w:separator/>
      </w:r>
    </w:p>
  </w:endnote>
  <w:endnote w:type="continuationSeparator" w:id="0">
    <w:p w14:paraId="52323926" w14:textId="77777777" w:rsidR="00520A96" w:rsidRDefault="00520A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581F9" w14:textId="77777777" w:rsidR="00A9602C" w:rsidRDefault="00617CE1">
    <w:pPr>
      <w:pStyle w:val="aa"/>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AAC90" w14:textId="77777777" w:rsidR="00520A96" w:rsidRDefault="00520A96">
      <w:pPr>
        <w:spacing w:after="0"/>
      </w:pPr>
      <w:r>
        <w:separator/>
      </w:r>
    </w:p>
  </w:footnote>
  <w:footnote w:type="continuationSeparator" w:id="0">
    <w:p w14:paraId="7C9301E1" w14:textId="77777777" w:rsidR="00520A96" w:rsidRDefault="00520A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0189367">
    <w:abstractNumId w:val="1"/>
  </w:num>
  <w:num w:numId="2" w16cid:durableId="1104038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205C5"/>
    <w:rsid w:val="00025316"/>
    <w:rsid w:val="00037C06"/>
    <w:rsid w:val="00044DAE"/>
    <w:rsid w:val="000458E9"/>
    <w:rsid w:val="000476C6"/>
    <w:rsid w:val="00047DC2"/>
    <w:rsid w:val="00052BF8"/>
    <w:rsid w:val="00057116"/>
    <w:rsid w:val="00064CB2"/>
    <w:rsid w:val="00066954"/>
    <w:rsid w:val="00067741"/>
    <w:rsid w:val="00072A56"/>
    <w:rsid w:val="00075FF4"/>
    <w:rsid w:val="00082CCB"/>
    <w:rsid w:val="00086758"/>
    <w:rsid w:val="0009023C"/>
    <w:rsid w:val="000A3125"/>
    <w:rsid w:val="000A7DBC"/>
    <w:rsid w:val="000B0519"/>
    <w:rsid w:val="000B1ABD"/>
    <w:rsid w:val="000B61FD"/>
    <w:rsid w:val="000C0BF7"/>
    <w:rsid w:val="000C5FE3"/>
    <w:rsid w:val="000C6B68"/>
    <w:rsid w:val="000D122A"/>
    <w:rsid w:val="000D575F"/>
    <w:rsid w:val="000D5D45"/>
    <w:rsid w:val="000D7BC7"/>
    <w:rsid w:val="000E0DBD"/>
    <w:rsid w:val="000E55AD"/>
    <w:rsid w:val="000E630D"/>
    <w:rsid w:val="000F0D18"/>
    <w:rsid w:val="001001BD"/>
    <w:rsid w:val="00101936"/>
    <w:rsid w:val="00101BBB"/>
    <w:rsid w:val="00102222"/>
    <w:rsid w:val="00102E07"/>
    <w:rsid w:val="001043EC"/>
    <w:rsid w:val="00120541"/>
    <w:rsid w:val="001211F3"/>
    <w:rsid w:val="00121697"/>
    <w:rsid w:val="001219E6"/>
    <w:rsid w:val="00127B5D"/>
    <w:rsid w:val="00135D09"/>
    <w:rsid w:val="001410A5"/>
    <w:rsid w:val="00141D56"/>
    <w:rsid w:val="00152819"/>
    <w:rsid w:val="00152DB9"/>
    <w:rsid w:val="00152FEA"/>
    <w:rsid w:val="00163676"/>
    <w:rsid w:val="00166818"/>
    <w:rsid w:val="0017148B"/>
    <w:rsid w:val="00171925"/>
    <w:rsid w:val="00173998"/>
    <w:rsid w:val="00174617"/>
    <w:rsid w:val="001759A7"/>
    <w:rsid w:val="001808F9"/>
    <w:rsid w:val="001811B4"/>
    <w:rsid w:val="0019284A"/>
    <w:rsid w:val="001A02CA"/>
    <w:rsid w:val="001A4192"/>
    <w:rsid w:val="001B163F"/>
    <w:rsid w:val="001B4136"/>
    <w:rsid w:val="001C5C86"/>
    <w:rsid w:val="001C6006"/>
    <w:rsid w:val="001C6B14"/>
    <w:rsid w:val="001C718D"/>
    <w:rsid w:val="001D2F3A"/>
    <w:rsid w:val="001D3308"/>
    <w:rsid w:val="001D5D85"/>
    <w:rsid w:val="001E14C4"/>
    <w:rsid w:val="001E3CB9"/>
    <w:rsid w:val="001E65F1"/>
    <w:rsid w:val="001F0D45"/>
    <w:rsid w:val="001F2CD1"/>
    <w:rsid w:val="001F61D6"/>
    <w:rsid w:val="001F7EB4"/>
    <w:rsid w:val="002000C2"/>
    <w:rsid w:val="00205F25"/>
    <w:rsid w:val="00206F46"/>
    <w:rsid w:val="002150EE"/>
    <w:rsid w:val="00216CA1"/>
    <w:rsid w:val="00221B1E"/>
    <w:rsid w:val="00227924"/>
    <w:rsid w:val="0023604F"/>
    <w:rsid w:val="00240DCD"/>
    <w:rsid w:val="0024786B"/>
    <w:rsid w:val="002500D2"/>
    <w:rsid w:val="00251D80"/>
    <w:rsid w:val="00252600"/>
    <w:rsid w:val="00253FFF"/>
    <w:rsid w:val="00254FB5"/>
    <w:rsid w:val="002640E5"/>
    <w:rsid w:val="0026436F"/>
    <w:rsid w:val="0026606E"/>
    <w:rsid w:val="00270BDC"/>
    <w:rsid w:val="0027433E"/>
    <w:rsid w:val="00276403"/>
    <w:rsid w:val="00281B58"/>
    <w:rsid w:val="0028291A"/>
    <w:rsid w:val="002847C3"/>
    <w:rsid w:val="002B0923"/>
    <w:rsid w:val="002B0B03"/>
    <w:rsid w:val="002B3254"/>
    <w:rsid w:val="002C1C50"/>
    <w:rsid w:val="002D07B1"/>
    <w:rsid w:val="002D1D1C"/>
    <w:rsid w:val="002D5886"/>
    <w:rsid w:val="002D718B"/>
    <w:rsid w:val="002E6A7D"/>
    <w:rsid w:val="002E7A9E"/>
    <w:rsid w:val="002E7D05"/>
    <w:rsid w:val="002F3C41"/>
    <w:rsid w:val="002F6C5C"/>
    <w:rsid w:val="002F6EA3"/>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95106"/>
    <w:rsid w:val="003A02A3"/>
    <w:rsid w:val="003A08AA"/>
    <w:rsid w:val="003A1EB0"/>
    <w:rsid w:val="003A6A5C"/>
    <w:rsid w:val="003B0C0D"/>
    <w:rsid w:val="003B1B38"/>
    <w:rsid w:val="003B37CA"/>
    <w:rsid w:val="003B3A93"/>
    <w:rsid w:val="003C0428"/>
    <w:rsid w:val="003C0F14"/>
    <w:rsid w:val="003C2DA6"/>
    <w:rsid w:val="003C423C"/>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620"/>
    <w:rsid w:val="00440BC9"/>
    <w:rsid w:val="00443BD8"/>
    <w:rsid w:val="00454609"/>
    <w:rsid w:val="00455DE4"/>
    <w:rsid w:val="00457453"/>
    <w:rsid w:val="0048267C"/>
    <w:rsid w:val="004876B9"/>
    <w:rsid w:val="00493A79"/>
    <w:rsid w:val="00495840"/>
    <w:rsid w:val="004A1DB0"/>
    <w:rsid w:val="004A40BE"/>
    <w:rsid w:val="004A6A60"/>
    <w:rsid w:val="004C0726"/>
    <w:rsid w:val="004C594F"/>
    <w:rsid w:val="004C634D"/>
    <w:rsid w:val="004D1608"/>
    <w:rsid w:val="004D24B9"/>
    <w:rsid w:val="004D2A0B"/>
    <w:rsid w:val="004E2CE2"/>
    <w:rsid w:val="004E5172"/>
    <w:rsid w:val="004E5334"/>
    <w:rsid w:val="004E6F8A"/>
    <w:rsid w:val="004F14EC"/>
    <w:rsid w:val="004F24FE"/>
    <w:rsid w:val="00500618"/>
    <w:rsid w:val="00501091"/>
    <w:rsid w:val="00502CD2"/>
    <w:rsid w:val="00504E33"/>
    <w:rsid w:val="00520A96"/>
    <w:rsid w:val="00525655"/>
    <w:rsid w:val="0055216E"/>
    <w:rsid w:val="00552C2C"/>
    <w:rsid w:val="00553FD6"/>
    <w:rsid w:val="005555B7"/>
    <w:rsid w:val="005562A8"/>
    <w:rsid w:val="005573BB"/>
    <w:rsid w:val="00557B2E"/>
    <w:rsid w:val="00561267"/>
    <w:rsid w:val="00566283"/>
    <w:rsid w:val="00567296"/>
    <w:rsid w:val="00571E3F"/>
    <w:rsid w:val="00571FA5"/>
    <w:rsid w:val="00574059"/>
    <w:rsid w:val="00575DBA"/>
    <w:rsid w:val="00582E2C"/>
    <w:rsid w:val="00586951"/>
    <w:rsid w:val="00590087"/>
    <w:rsid w:val="00592D23"/>
    <w:rsid w:val="00597AC7"/>
    <w:rsid w:val="005A032D"/>
    <w:rsid w:val="005A131C"/>
    <w:rsid w:val="005B07EF"/>
    <w:rsid w:val="005C298A"/>
    <w:rsid w:val="005C29F7"/>
    <w:rsid w:val="005C4F58"/>
    <w:rsid w:val="005C5E8D"/>
    <w:rsid w:val="005C78F2"/>
    <w:rsid w:val="005C7AE5"/>
    <w:rsid w:val="005D057C"/>
    <w:rsid w:val="005D3FEC"/>
    <w:rsid w:val="005D44BE"/>
    <w:rsid w:val="005E088B"/>
    <w:rsid w:val="005E0D22"/>
    <w:rsid w:val="005E2472"/>
    <w:rsid w:val="005E2C5D"/>
    <w:rsid w:val="00604FF7"/>
    <w:rsid w:val="00611EC4"/>
    <w:rsid w:val="00612542"/>
    <w:rsid w:val="006146D2"/>
    <w:rsid w:val="00617CE1"/>
    <w:rsid w:val="00620B3F"/>
    <w:rsid w:val="006239E7"/>
    <w:rsid w:val="006254C4"/>
    <w:rsid w:val="00631167"/>
    <w:rsid w:val="00631935"/>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2516"/>
    <w:rsid w:val="0067492F"/>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162BE"/>
    <w:rsid w:val="00722267"/>
    <w:rsid w:val="0074059E"/>
    <w:rsid w:val="00746F46"/>
    <w:rsid w:val="00747B05"/>
    <w:rsid w:val="0075252A"/>
    <w:rsid w:val="007568EA"/>
    <w:rsid w:val="0076388B"/>
    <w:rsid w:val="00764B84"/>
    <w:rsid w:val="00764BBA"/>
    <w:rsid w:val="00764DBB"/>
    <w:rsid w:val="00765028"/>
    <w:rsid w:val="00770698"/>
    <w:rsid w:val="00771D43"/>
    <w:rsid w:val="0078034D"/>
    <w:rsid w:val="00790BCC"/>
    <w:rsid w:val="00791D78"/>
    <w:rsid w:val="0079318D"/>
    <w:rsid w:val="00794819"/>
    <w:rsid w:val="00795CEE"/>
    <w:rsid w:val="00796F94"/>
    <w:rsid w:val="007974F5"/>
    <w:rsid w:val="007A5AA5"/>
    <w:rsid w:val="007A6136"/>
    <w:rsid w:val="007B0F49"/>
    <w:rsid w:val="007C0007"/>
    <w:rsid w:val="007C29F2"/>
    <w:rsid w:val="007C5901"/>
    <w:rsid w:val="007C7E14"/>
    <w:rsid w:val="007D03D2"/>
    <w:rsid w:val="007D1AB2"/>
    <w:rsid w:val="007D36CF"/>
    <w:rsid w:val="007D39F8"/>
    <w:rsid w:val="007E24F4"/>
    <w:rsid w:val="007E75D7"/>
    <w:rsid w:val="007F522E"/>
    <w:rsid w:val="007F7421"/>
    <w:rsid w:val="00801F7F"/>
    <w:rsid w:val="00813C1F"/>
    <w:rsid w:val="00816062"/>
    <w:rsid w:val="008234C6"/>
    <w:rsid w:val="00834A60"/>
    <w:rsid w:val="00835AB0"/>
    <w:rsid w:val="008405C8"/>
    <w:rsid w:val="00843B51"/>
    <w:rsid w:val="008510D3"/>
    <w:rsid w:val="00863E89"/>
    <w:rsid w:val="00866E4B"/>
    <w:rsid w:val="00870405"/>
    <w:rsid w:val="00872B3B"/>
    <w:rsid w:val="00876635"/>
    <w:rsid w:val="008771D6"/>
    <w:rsid w:val="0088222A"/>
    <w:rsid w:val="008834DC"/>
    <w:rsid w:val="008835FC"/>
    <w:rsid w:val="0088770C"/>
    <w:rsid w:val="008901F6"/>
    <w:rsid w:val="00895938"/>
    <w:rsid w:val="00896C03"/>
    <w:rsid w:val="008A05BF"/>
    <w:rsid w:val="008A0A4F"/>
    <w:rsid w:val="008A2871"/>
    <w:rsid w:val="008A495D"/>
    <w:rsid w:val="008A76FD"/>
    <w:rsid w:val="008B095A"/>
    <w:rsid w:val="008B114B"/>
    <w:rsid w:val="008B2D09"/>
    <w:rsid w:val="008B519F"/>
    <w:rsid w:val="008B7D39"/>
    <w:rsid w:val="008C0895"/>
    <w:rsid w:val="008C0E78"/>
    <w:rsid w:val="008C2A19"/>
    <w:rsid w:val="008C537F"/>
    <w:rsid w:val="008C6A30"/>
    <w:rsid w:val="008D0394"/>
    <w:rsid w:val="008D474D"/>
    <w:rsid w:val="008D52CF"/>
    <w:rsid w:val="008D658B"/>
    <w:rsid w:val="008F773D"/>
    <w:rsid w:val="00915DDF"/>
    <w:rsid w:val="00916FD9"/>
    <w:rsid w:val="00917FA2"/>
    <w:rsid w:val="00922FCB"/>
    <w:rsid w:val="0092565A"/>
    <w:rsid w:val="00930198"/>
    <w:rsid w:val="00930734"/>
    <w:rsid w:val="0093077E"/>
    <w:rsid w:val="009316DE"/>
    <w:rsid w:val="00935CB0"/>
    <w:rsid w:val="009428A9"/>
    <w:rsid w:val="009437A2"/>
    <w:rsid w:val="00944B28"/>
    <w:rsid w:val="00950560"/>
    <w:rsid w:val="00953E83"/>
    <w:rsid w:val="00960728"/>
    <w:rsid w:val="00967838"/>
    <w:rsid w:val="00973F56"/>
    <w:rsid w:val="00977ED5"/>
    <w:rsid w:val="00982CD6"/>
    <w:rsid w:val="00983159"/>
    <w:rsid w:val="00985B73"/>
    <w:rsid w:val="009870A7"/>
    <w:rsid w:val="00992266"/>
    <w:rsid w:val="00994A54"/>
    <w:rsid w:val="009A0B51"/>
    <w:rsid w:val="009A3BC4"/>
    <w:rsid w:val="009A527F"/>
    <w:rsid w:val="009A6092"/>
    <w:rsid w:val="009A6498"/>
    <w:rsid w:val="009B1936"/>
    <w:rsid w:val="009B314C"/>
    <w:rsid w:val="009B493F"/>
    <w:rsid w:val="009C2173"/>
    <w:rsid w:val="009C2977"/>
    <w:rsid w:val="009C2DCC"/>
    <w:rsid w:val="009D23B2"/>
    <w:rsid w:val="009E6C21"/>
    <w:rsid w:val="009F7959"/>
    <w:rsid w:val="00A01CFF"/>
    <w:rsid w:val="00A02A3F"/>
    <w:rsid w:val="00A10539"/>
    <w:rsid w:val="00A15763"/>
    <w:rsid w:val="00A21603"/>
    <w:rsid w:val="00A226C6"/>
    <w:rsid w:val="00A27912"/>
    <w:rsid w:val="00A33194"/>
    <w:rsid w:val="00A338A3"/>
    <w:rsid w:val="00A339CF"/>
    <w:rsid w:val="00A35110"/>
    <w:rsid w:val="00A35BAC"/>
    <w:rsid w:val="00A36378"/>
    <w:rsid w:val="00A36945"/>
    <w:rsid w:val="00A40015"/>
    <w:rsid w:val="00A42B8C"/>
    <w:rsid w:val="00A46CCE"/>
    <w:rsid w:val="00A47445"/>
    <w:rsid w:val="00A6656B"/>
    <w:rsid w:val="00A70E1E"/>
    <w:rsid w:val="00A73257"/>
    <w:rsid w:val="00A9081F"/>
    <w:rsid w:val="00A9188C"/>
    <w:rsid w:val="00A9489E"/>
    <w:rsid w:val="00A95344"/>
    <w:rsid w:val="00A9602C"/>
    <w:rsid w:val="00A96F32"/>
    <w:rsid w:val="00A97002"/>
    <w:rsid w:val="00A97A52"/>
    <w:rsid w:val="00AA0D6A"/>
    <w:rsid w:val="00AB2EF1"/>
    <w:rsid w:val="00AB58BF"/>
    <w:rsid w:val="00AC6312"/>
    <w:rsid w:val="00AC6C1C"/>
    <w:rsid w:val="00AD0751"/>
    <w:rsid w:val="00AD0FEC"/>
    <w:rsid w:val="00AD4EA3"/>
    <w:rsid w:val="00AD77C4"/>
    <w:rsid w:val="00AE25BF"/>
    <w:rsid w:val="00AF0C13"/>
    <w:rsid w:val="00AF1D7C"/>
    <w:rsid w:val="00AF2C83"/>
    <w:rsid w:val="00B01ACB"/>
    <w:rsid w:val="00B03AF5"/>
    <w:rsid w:val="00B03C01"/>
    <w:rsid w:val="00B078D6"/>
    <w:rsid w:val="00B1248D"/>
    <w:rsid w:val="00B14645"/>
    <w:rsid w:val="00B14709"/>
    <w:rsid w:val="00B2743D"/>
    <w:rsid w:val="00B3015C"/>
    <w:rsid w:val="00B344D8"/>
    <w:rsid w:val="00B5052E"/>
    <w:rsid w:val="00B5486A"/>
    <w:rsid w:val="00B55FA0"/>
    <w:rsid w:val="00B5650B"/>
    <w:rsid w:val="00B567D1"/>
    <w:rsid w:val="00B6194C"/>
    <w:rsid w:val="00B64A93"/>
    <w:rsid w:val="00B73B4C"/>
    <w:rsid w:val="00B73F75"/>
    <w:rsid w:val="00B77D43"/>
    <w:rsid w:val="00B817E9"/>
    <w:rsid w:val="00B826D9"/>
    <w:rsid w:val="00B8483E"/>
    <w:rsid w:val="00B85AC8"/>
    <w:rsid w:val="00B946CD"/>
    <w:rsid w:val="00B96481"/>
    <w:rsid w:val="00BA3A53"/>
    <w:rsid w:val="00BA3C54"/>
    <w:rsid w:val="00BA4095"/>
    <w:rsid w:val="00BA5B43"/>
    <w:rsid w:val="00BB2BFA"/>
    <w:rsid w:val="00BB3583"/>
    <w:rsid w:val="00BB5EBF"/>
    <w:rsid w:val="00BB6F53"/>
    <w:rsid w:val="00BC5590"/>
    <w:rsid w:val="00BC642A"/>
    <w:rsid w:val="00BD2730"/>
    <w:rsid w:val="00BE20AF"/>
    <w:rsid w:val="00BF0416"/>
    <w:rsid w:val="00BF2448"/>
    <w:rsid w:val="00BF7C9D"/>
    <w:rsid w:val="00C01E8C"/>
    <w:rsid w:val="00C02DF6"/>
    <w:rsid w:val="00C034D7"/>
    <w:rsid w:val="00C03E01"/>
    <w:rsid w:val="00C23582"/>
    <w:rsid w:val="00C2724D"/>
    <w:rsid w:val="00C27CA9"/>
    <w:rsid w:val="00C317E7"/>
    <w:rsid w:val="00C34235"/>
    <w:rsid w:val="00C34EE8"/>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C0CBC"/>
    <w:rsid w:val="00CC2D6A"/>
    <w:rsid w:val="00CC3674"/>
    <w:rsid w:val="00CC5A41"/>
    <w:rsid w:val="00CC72A4"/>
    <w:rsid w:val="00CD3153"/>
    <w:rsid w:val="00CD55FD"/>
    <w:rsid w:val="00CE692E"/>
    <w:rsid w:val="00CE6B33"/>
    <w:rsid w:val="00CF6810"/>
    <w:rsid w:val="00D04158"/>
    <w:rsid w:val="00D06117"/>
    <w:rsid w:val="00D24760"/>
    <w:rsid w:val="00D31CC8"/>
    <w:rsid w:val="00D32678"/>
    <w:rsid w:val="00D40F1F"/>
    <w:rsid w:val="00D42E34"/>
    <w:rsid w:val="00D50550"/>
    <w:rsid w:val="00D50EA8"/>
    <w:rsid w:val="00D518AD"/>
    <w:rsid w:val="00D521C1"/>
    <w:rsid w:val="00D67A2A"/>
    <w:rsid w:val="00D70F67"/>
    <w:rsid w:val="00D71A22"/>
    <w:rsid w:val="00D71A23"/>
    <w:rsid w:val="00D71EC0"/>
    <w:rsid w:val="00D71F40"/>
    <w:rsid w:val="00D72861"/>
    <w:rsid w:val="00D77416"/>
    <w:rsid w:val="00D7799A"/>
    <w:rsid w:val="00D80FC6"/>
    <w:rsid w:val="00D820FF"/>
    <w:rsid w:val="00D85B31"/>
    <w:rsid w:val="00D8707A"/>
    <w:rsid w:val="00D903CF"/>
    <w:rsid w:val="00D94917"/>
    <w:rsid w:val="00D974A4"/>
    <w:rsid w:val="00DA071A"/>
    <w:rsid w:val="00DA466C"/>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10269"/>
    <w:rsid w:val="00E1026B"/>
    <w:rsid w:val="00E13CB2"/>
    <w:rsid w:val="00E14468"/>
    <w:rsid w:val="00E20C37"/>
    <w:rsid w:val="00E2692B"/>
    <w:rsid w:val="00E3036F"/>
    <w:rsid w:val="00E41D61"/>
    <w:rsid w:val="00E440BD"/>
    <w:rsid w:val="00E52C57"/>
    <w:rsid w:val="00E5444A"/>
    <w:rsid w:val="00E54821"/>
    <w:rsid w:val="00E57E7D"/>
    <w:rsid w:val="00E6535E"/>
    <w:rsid w:val="00E70355"/>
    <w:rsid w:val="00E74591"/>
    <w:rsid w:val="00E75CB3"/>
    <w:rsid w:val="00E76BE6"/>
    <w:rsid w:val="00E84CD8"/>
    <w:rsid w:val="00E90B85"/>
    <w:rsid w:val="00E91339"/>
    <w:rsid w:val="00E91679"/>
    <w:rsid w:val="00E92452"/>
    <w:rsid w:val="00E94CC1"/>
    <w:rsid w:val="00E9577D"/>
    <w:rsid w:val="00E96431"/>
    <w:rsid w:val="00EB07D7"/>
    <w:rsid w:val="00EC3039"/>
    <w:rsid w:val="00EC4E5D"/>
    <w:rsid w:val="00EC5235"/>
    <w:rsid w:val="00EC73FE"/>
    <w:rsid w:val="00ED0B40"/>
    <w:rsid w:val="00ED15DD"/>
    <w:rsid w:val="00ED17F2"/>
    <w:rsid w:val="00ED27C7"/>
    <w:rsid w:val="00ED33B1"/>
    <w:rsid w:val="00ED4209"/>
    <w:rsid w:val="00ED6B03"/>
    <w:rsid w:val="00ED7A5B"/>
    <w:rsid w:val="00EE2C7B"/>
    <w:rsid w:val="00EF6C75"/>
    <w:rsid w:val="00EF7AD3"/>
    <w:rsid w:val="00F07C92"/>
    <w:rsid w:val="00F134C6"/>
    <w:rsid w:val="00F138AB"/>
    <w:rsid w:val="00F14B43"/>
    <w:rsid w:val="00F203C7"/>
    <w:rsid w:val="00F215E2"/>
    <w:rsid w:val="00F218F3"/>
    <w:rsid w:val="00F21E3F"/>
    <w:rsid w:val="00F25B6B"/>
    <w:rsid w:val="00F31A18"/>
    <w:rsid w:val="00F37B4F"/>
    <w:rsid w:val="00F41A27"/>
    <w:rsid w:val="00F4338D"/>
    <w:rsid w:val="00F440D3"/>
    <w:rsid w:val="00F446AC"/>
    <w:rsid w:val="00F46EAF"/>
    <w:rsid w:val="00F5429B"/>
    <w:rsid w:val="00F5774F"/>
    <w:rsid w:val="00F62688"/>
    <w:rsid w:val="00F65FE2"/>
    <w:rsid w:val="00F73C50"/>
    <w:rsid w:val="00F76BE5"/>
    <w:rsid w:val="00F83D11"/>
    <w:rsid w:val="00F921F1"/>
    <w:rsid w:val="00F94FEA"/>
    <w:rsid w:val="00FA519A"/>
    <w:rsid w:val="00FB127E"/>
    <w:rsid w:val="00FB30D7"/>
    <w:rsid w:val="00FB4947"/>
    <w:rsid w:val="00FC0804"/>
    <w:rsid w:val="00FC1C4C"/>
    <w:rsid w:val="00FC3B6D"/>
    <w:rsid w:val="00FC3C41"/>
    <w:rsid w:val="00FD069C"/>
    <w:rsid w:val="00FD09BA"/>
    <w:rsid w:val="00FD3A4E"/>
    <w:rsid w:val="00FD54F1"/>
    <w:rsid w:val="00FD57CB"/>
    <w:rsid w:val="00FE23B3"/>
    <w:rsid w:val="00FE6165"/>
    <w:rsid w:val="00FF3F0C"/>
    <w:rsid w:val="00FF7D68"/>
    <w:rsid w:val="13914897"/>
    <w:rsid w:val="183D0B4A"/>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A24C3"/>
  <w15:docId w15:val="{700756E6-C92C-4E35-BFBE-3833F4D3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Number"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Pr>
      <w:i/>
      <w:color w:val="000000"/>
      <w:lang w:eastAsia="ja-JP"/>
    </w:rPr>
  </w:style>
  <w:style w:type="character" w:customStyle="1" w:styleId="ac">
    <w:name w:val="页脚 字符"/>
    <w:link w:val="aa"/>
    <w:qFormat/>
    <w:rPr>
      <w:rFonts w:ascii="Arial" w:hAnsi="Arial"/>
      <w:b/>
      <w:i/>
      <w:sz w:val="18"/>
    </w:rPr>
  </w:style>
  <w:style w:type="character" w:customStyle="1" w:styleId="11">
    <w:name w:val="未处理的提及1"/>
    <w:uiPriority w:val="99"/>
    <w:semiHidden/>
    <w:unhideWhenUsed/>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6"/>
    <w:uiPriority w:val="34"/>
    <w:qFormat/>
    <w:pPr>
      <w:ind w:left="720"/>
      <w:contextualSpacing/>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5"/>
    <w:uiPriority w:val="34"/>
    <w:qFormat/>
    <w:locked/>
    <w:rPr>
      <w:lang w:val="en-GB" w:eastAsia="en-GB"/>
    </w:rPr>
  </w:style>
  <w:style w:type="paragraph" w:styleId="af7">
    <w:name w:val="Revision"/>
    <w:hidden/>
    <w:uiPriority w:val="99"/>
    <w:unhideWhenUsed/>
    <w:rsid w:val="007568EA"/>
    <w:rPr>
      <w:lang w:val="en-GB" w:eastAsia="en-GB"/>
    </w:rPr>
  </w:style>
  <w:style w:type="character" w:styleId="af8">
    <w:name w:val="Unresolved Mention"/>
    <w:basedOn w:val="a0"/>
    <w:uiPriority w:val="99"/>
    <w:semiHidden/>
    <w:unhideWhenUsed/>
    <w:rsid w:val="00C03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8817">
      <w:bodyDiv w:val="1"/>
      <w:marLeft w:val="0"/>
      <w:marRight w:val="0"/>
      <w:marTop w:val="0"/>
      <w:marBottom w:val="0"/>
      <w:divBdr>
        <w:top w:val="none" w:sz="0" w:space="0" w:color="auto"/>
        <w:left w:val="none" w:sz="0" w:space="0" w:color="auto"/>
        <w:bottom w:val="none" w:sz="0" w:space="0" w:color="auto"/>
        <w:right w:val="none" w:sz="0" w:space="0" w:color="auto"/>
      </w:divBdr>
    </w:div>
    <w:div w:id="4212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usiting@caict.ac.c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F2812-EEDA-4D7F-9BDB-1829D984884E}">
  <ds:schemaRefs>
    <ds:schemaRef ds:uri="http://schemas.microsoft.com/sharepoint/v3/contenttype/forms"/>
  </ds:schemaRefs>
</ds:datastoreItem>
</file>

<file path=customXml/itemProps2.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271</TotalTime>
  <Pages>6</Pages>
  <Words>2084</Words>
  <Characters>11884</Characters>
  <Application>Microsoft Office Word</Application>
  <DocSecurity>0</DocSecurity>
  <Lines>99</Lines>
  <Paragraphs>27</Paragraphs>
  <ScaleCrop>false</ScaleCrop>
  <Company>ETSI</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Ruixin Wang (vivo)</cp:lastModifiedBy>
  <cp:revision>143</cp:revision>
  <cp:lastPrinted>2000-02-29T19:31:00Z</cp:lastPrinted>
  <dcterms:created xsi:type="dcterms:W3CDTF">2024-03-20T10:13:00Z</dcterms:created>
  <dcterms:modified xsi:type="dcterms:W3CDTF">2024-12-03T00:26:00Z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2052-11.1.0.15309</vt:lpwstr>
  </property>
  <property fmtid="{D5CDD505-2E9C-101B-9397-08002B2CF9AE}" pid="9" name="ICV">
    <vt:lpwstr>FE69C2003B044F50A28876C5AF257F52_13</vt:lpwstr>
  </property>
  <property fmtid="{D5CDD505-2E9C-101B-9397-08002B2CF9AE}" pid="10" name="ContentTypeId">
    <vt:lpwstr>0x010100EB28163D68FE8E4D9361964FDD814FC4</vt:lpwstr>
  </property>
</Properties>
</file>